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11" w:rsidRPr="00CB7111" w:rsidRDefault="00CB7111" w:rsidP="00CB71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7111">
        <w:rPr>
          <w:rFonts w:ascii="Times New Roman" w:hAnsi="Times New Roman" w:cs="Times New Roman"/>
          <w:sz w:val="28"/>
          <w:szCs w:val="28"/>
          <w:lang w:val="uk-UA"/>
        </w:rPr>
        <w:t>Укладач – доц. Лисоколенко Т.В.</w:t>
      </w:r>
    </w:p>
    <w:p w:rsidR="001916ED" w:rsidRDefault="00CB7111" w:rsidP="002D314C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напрями впровадження освіти для сталого розвитку </w:t>
      </w:r>
      <w:r w:rsidR="00C71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CB7111">
        <w:rPr>
          <w:rFonts w:ascii="Times New Roman" w:hAnsi="Times New Roman" w:cs="Times New Roman"/>
          <w:b/>
          <w:sz w:val="28"/>
          <w:szCs w:val="28"/>
          <w:lang w:val="uk-UA"/>
        </w:rPr>
        <w:t>у вітчизняній освіті</w:t>
      </w:r>
    </w:p>
    <w:p w:rsidR="00D94889" w:rsidRDefault="00D94889" w:rsidP="002D314C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D94889" w:rsidRDefault="00D94889" w:rsidP="00D94889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Особливості становлення освіти для сталого розвитку</w:t>
      </w:r>
    </w:p>
    <w:p w:rsidR="00D94889" w:rsidRPr="00D94889" w:rsidRDefault="00D94889" w:rsidP="00D94889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889">
        <w:rPr>
          <w:rFonts w:ascii="Times New Roman" w:hAnsi="Times New Roman" w:cs="Times New Roman"/>
          <w:b/>
          <w:sz w:val="28"/>
          <w:szCs w:val="28"/>
        </w:rPr>
        <w:t>2</w:t>
      </w:r>
      <w:r w:rsidRPr="00D94889">
        <w:rPr>
          <w:rFonts w:ascii="Times New Roman" w:hAnsi="Times New Roman" w:cs="Times New Roman"/>
          <w:b/>
          <w:sz w:val="28"/>
          <w:szCs w:val="28"/>
          <w:lang w:val="uk-UA"/>
        </w:rPr>
        <w:t>. Моделі впровадження освіти для сталого розвитку у навчально-виховний процес</w:t>
      </w:r>
    </w:p>
    <w:p w:rsidR="00D94889" w:rsidRDefault="002B1842" w:rsidP="00D94889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94889" w:rsidRDefault="00D94889" w:rsidP="00D94889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Особливості </w:t>
      </w:r>
      <w:r w:rsidR="002B1842">
        <w:rPr>
          <w:rFonts w:ascii="Times New Roman" w:hAnsi="Times New Roman" w:cs="Times New Roman"/>
          <w:b/>
          <w:sz w:val="28"/>
          <w:szCs w:val="28"/>
          <w:lang w:val="uk-UA"/>
        </w:rPr>
        <w:t>становлення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для сталого розвитку</w:t>
      </w:r>
    </w:p>
    <w:p w:rsidR="00CB7111" w:rsidRPr="00284C92" w:rsidRDefault="00CB7111" w:rsidP="002D314C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firstLine="83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Проблема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 xml:space="preserve">сталого розвитку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 проблема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 xml:space="preserve">порятунку людства від наслідків його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виробничої діяльності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 xml:space="preserve">які наприкінці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ХХ ст.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набули критичних розмірів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виявившись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 xml:space="preserve">значному </w:t>
      </w:r>
      <w:proofErr w:type="spellStart"/>
      <w:r w:rsidRPr="002D314C">
        <w:rPr>
          <w:rFonts w:ascii="Times New Roman" w:hAnsi="Times New Roman" w:cs="Times New Roman"/>
          <w:sz w:val="28"/>
          <w:szCs w:val="28"/>
          <w:lang w:val="uk-UA"/>
        </w:rPr>
        <w:t>знелісенні</w:t>
      </w:r>
      <w:proofErr w:type="spellEnd"/>
      <w:r w:rsidRPr="002D3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2D314C">
        <w:rPr>
          <w:rFonts w:ascii="Times New Roman" w:hAnsi="Times New Roman" w:cs="Times New Roman"/>
          <w:sz w:val="28"/>
          <w:szCs w:val="28"/>
          <w:lang w:val="uk-UA"/>
        </w:rPr>
        <w:t>спустеленні</w:t>
      </w:r>
      <w:proofErr w:type="spellEnd"/>
      <w:r w:rsidRPr="002D314C">
        <w:rPr>
          <w:rFonts w:ascii="Times New Roman" w:hAnsi="Times New Roman" w:cs="Times New Roman"/>
          <w:sz w:val="28"/>
          <w:szCs w:val="28"/>
          <w:lang w:val="uk-UA"/>
        </w:rPr>
        <w:t xml:space="preserve"> планети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забрудненні атмосфери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Світового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 океану і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швидкому прирості населення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злиднях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голоді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 xml:space="preserve">суспільно небезпечних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хворобах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єдиний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взаємопов’язаний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 блок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 xml:space="preserve">переплелися питання наукового пізнання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виробництва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нових технологій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екологічних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і медичних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проблем,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відносин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політичних п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одій та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 xml:space="preserve">багато інших явищ сучасного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земного буття.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Усвідомлення цієї ситуації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пошук шляхів розумного виходу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з неї стали невідкладною проблемою,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якої потребує пильної уваги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не лише на глобальному, а й на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національному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регіональному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 і локальному рівнях.</w:t>
      </w:r>
    </w:p>
    <w:p w:rsidR="00CB7111" w:rsidRPr="005D272E" w:rsidRDefault="00CB7111" w:rsidP="00486ED4">
      <w:pPr>
        <w:widowControl w:val="0"/>
        <w:overflowPunct w:val="0"/>
        <w:autoSpaceDE w:val="0"/>
        <w:autoSpaceDN w:val="0"/>
        <w:adjustRightInd w:val="0"/>
        <w:spacing w:line="360" w:lineRule="auto"/>
        <w:ind w:right="60" w:firstLine="6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D2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Власне</w:t>
      </w:r>
      <w:r w:rsidRPr="005D272E">
        <w:rPr>
          <w:rFonts w:ascii="Times New Roman" w:hAnsi="Times New Roman" w:cs="Times New Roman"/>
          <w:sz w:val="28"/>
          <w:szCs w:val="28"/>
        </w:rPr>
        <w:t xml:space="preserve">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Pr="005D272E">
        <w:rPr>
          <w:rFonts w:ascii="Times New Roman" w:hAnsi="Times New Roman" w:cs="Times New Roman"/>
          <w:sz w:val="28"/>
          <w:szCs w:val="28"/>
        </w:rPr>
        <w:t xml:space="preserve"> «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сталий розвиток</w:t>
      </w:r>
      <w:r w:rsidRPr="005D272E">
        <w:rPr>
          <w:rFonts w:ascii="Times New Roman" w:hAnsi="Times New Roman" w:cs="Times New Roman"/>
          <w:sz w:val="28"/>
          <w:szCs w:val="28"/>
        </w:rPr>
        <w:t xml:space="preserve">»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має досить суперечливий </w:t>
      </w:r>
      <w:r w:rsidRPr="005D272E">
        <w:rPr>
          <w:rFonts w:ascii="Times New Roman" w:hAnsi="Times New Roman" w:cs="Times New Roman"/>
          <w:sz w:val="28"/>
          <w:szCs w:val="28"/>
        </w:rPr>
        <w:t xml:space="preserve">характер.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поняття відповідає російському </w:t>
      </w:r>
      <w:r w:rsidRPr="005D272E">
        <w:rPr>
          <w:rFonts w:ascii="Times New Roman" w:hAnsi="Times New Roman" w:cs="Times New Roman"/>
          <w:sz w:val="28"/>
          <w:szCs w:val="28"/>
        </w:rPr>
        <w:t xml:space="preserve">«постоянный/стабильный»,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/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стабільний розвиток</w:t>
      </w:r>
      <w:r w:rsidRPr="005D2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D272E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5D272E">
        <w:rPr>
          <w:rFonts w:ascii="Times New Roman" w:hAnsi="Times New Roman" w:cs="Times New Roman"/>
          <w:sz w:val="28"/>
          <w:szCs w:val="28"/>
        </w:rPr>
        <w:t xml:space="preserve"> СНД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неабиякого поширення набув термін </w:t>
      </w:r>
      <w:r w:rsidRPr="005D272E">
        <w:rPr>
          <w:rFonts w:ascii="Times New Roman" w:hAnsi="Times New Roman" w:cs="Times New Roman"/>
          <w:sz w:val="28"/>
          <w:szCs w:val="28"/>
        </w:rPr>
        <w:t>«устойчивое развитие»</w:t>
      </w:r>
      <w:r w:rsidR="002D31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272E">
        <w:rPr>
          <w:rFonts w:ascii="Times New Roman" w:hAnsi="Times New Roman" w:cs="Times New Roman"/>
          <w:sz w:val="28"/>
          <w:szCs w:val="28"/>
        </w:rPr>
        <w:t xml:space="preserve"> 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 xml:space="preserve">Англомовний оригінал розглянутого поняття </w:t>
      </w:r>
      <w:r w:rsidRPr="005D272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D272E">
        <w:rPr>
          <w:rFonts w:ascii="Times New Roman" w:hAnsi="Times New Roman" w:cs="Times New Roman"/>
          <w:i/>
          <w:iCs/>
          <w:sz w:val="28"/>
          <w:szCs w:val="28"/>
        </w:rPr>
        <w:t>sustainable</w:t>
      </w:r>
      <w:proofErr w:type="spellEnd"/>
      <w:r w:rsidRPr="005D27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D272E">
        <w:rPr>
          <w:rFonts w:ascii="Times New Roman" w:hAnsi="Times New Roman" w:cs="Times New Roman"/>
          <w:i/>
          <w:iCs/>
          <w:sz w:val="28"/>
          <w:szCs w:val="28"/>
        </w:rPr>
        <w:t>development</w:t>
      </w:r>
      <w:proofErr w:type="spellEnd"/>
      <w:r w:rsidRPr="005D27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272E">
        <w:rPr>
          <w:rFonts w:ascii="Times New Roman" w:hAnsi="Times New Roman" w:cs="Times New Roman"/>
          <w:sz w:val="28"/>
          <w:szCs w:val="28"/>
        </w:rPr>
        <w:t>–</w:t>
      </w:r>
      <w:r w:rsidRPr="005D27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D27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272E">
        <w:rPr>
          <w:rFonts w:ascii="Times New Roman" w:hAnsi="Times New Roman" w:cs="Times New Roman"/>
          <w:sz w:val="28"/>
          <w:szCs w:val="28"/>
        </w:rPr>
        <w:t>«</w:t>
      </w:r>
      <w:r w:rsidRPr="002D314C">
        <w:rPr>
          <w:rFonts w:ascii="Times New Roman" w:hAnsi="Times New Roman" w:cs="Times New Roman"/>
          <w:sz w:val="28"/>
          <w:szCs w:val="28"/>
          <w:lang w:val="uk-UA"/>
        </w:rPr>
        <w:t>підтримуваний</w:t>
      </w:r>
      <w:r w:rsidRPr="005D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>».</w:t>
      </w:r>
      <w:r w:rsidRPr="005D27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5D27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272E">
        <w:rPr>
          <w:rFonts w:ascii="Times New Roman" w:hAnsi="Times New Roman" w:cs="Times New Roman"/>
          <w:sz w:val="28"/>
          <w:szCs w:val="28"/>
        </w:rPr>
        <w:t xml:space="preserve">є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французький варіант </w:t>
      </w:r>
      <w:r w:rsidRPr="005D272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D272E">
        <w:rPr>
          <w:rFonts w:ascii="Times New Roman" w:hAnsi="Times New Roman" w:cs="Times New Roman"/>
          <w:i/>
          <w:iCs/>
          <w:sz w:val="28"/>
          <w:szCs w:val="28"/>
        </w:rPr>
        <w:t>developpment</w:t>
      </w:r>
      <w:proofErr w:type="spellEnd"/>
      <w:r w:rsidRPr="005D27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D272E">
        <w:rPr>
          <w:rFonts w:ascii="Times New Roman" w:hAnsi="Times New Roman" w:cs="Times New Roman"/>
          <w:i/>
          <w:iCs/>
          <w:sz w:val="28"/>
          <w:szCs w:val="28"/>
        </w:rPr>
        <w:t>durable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міцний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>». У будь-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випадку термін перекладається </w:t>
      </w:r>
      <w:r w:rsidRPr="005D272E">
        <w:rPr>
          <w:rFonts w:ascii="Times New Roman" w:hAnsi="Times New Roman" w:cs="Times New Roman"/>
          <w:sz w:val="28"/>
          <w:szCs w:val="28"/>
        </w:rPr>
        <w:t xml:space="preserve">у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значенні</w:t>
      </w:r>
      <w:r w:rsidRPr="005D272E">
        <w:rPr>
          <w:rFonts w:ascii="Times New Roman" w:hAnsi="Times New Roman" w:cs="Times New Roman"/>
          <w:sz w:val="28"/>
          <w:szCs w:val="28"/>
        </w:rPr>
        <w:t xml:space="preserve"> «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сталий розвиток</w:t>
      </w:r>
      <w:r w:rsidRPr="005D272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 і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вини</w:t>
      </w:r>
      <w:r w:rsidR="008435A7"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кає </w:t>
      </w:r>
      <w:proofErr w:type="gramStart"/>
      <w:r w:rsidR="008435A7" w:rsidRPr="00E961C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435A7" w:rsidRPr="00E961C1">
        <w:rPr>
          <w:rFonts w:ascii="Times New Roman" w:hAnsi="Times New Roman" w:cs="Times New Roman"/>
          <w:sz w:val="28"/>
          <w:szCs w:val="28"/>
          <w:lang w:val="uk-UA"/>
        </w:rPr>
        <w:t>ізне розуміння</w:t>
      </w:r>
      <w:r w:rsidR="008435A7">
        <w:rPr>
          <w:rFonts w:ascii="Times New Roman" w:hAnsi="Times New Roman" w:cs="Times New Roman"/>
          <w:sz w:val="28"/>
          <w:szCs w:val="28"/>
        </w:rPr>
        <w:t xml:space="preserve"> </w:t>
      </w:r>
      <w:r w:rsidR="008435A7" w:rsidRPr="00E961C1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843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5A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5D2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5A7">
        <w:rPr>
          <w:rFonts w:ascii="Times New Roman" w:hAnsi="Times New Roman" w:cs="Times New Roman"/>
          <w:sz w:val="28"/>
          <w:szCs w:val="28"/>
          <w:lang w:val="uk-UA"/>
        </w:rPr>
        <w:t>[3].</w:t>
      </w:r>
    </w:p>
    <w:p w:rsidR="00CB7111" w:rsidRPr="005D272E" w:rsidRDefault="00CB7111" w:rsidP="00486ED4">
      <w:pPr>
        <w:widowControl w:val="0"/>
        <w:overflowPunct w:val="0"/>
        <w:autoSpaceDE w:val="0"/>
        <w:autoSpaceDN w:val="0"/>
        <w:adjustRightInd w:val="0"/>
        <w:spacing w:line="360" w:lineRule="auto"/>
        <w:ind w:right="60" w:firstLine="6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7154D">
        <w:rPr>
          <w:rFonts w:ascii="Times New Roman" w:hAnsi="Times New Roman" w:cs="Times New Roman"/>
          <w:sz w:val="28"/>
          <w:szCs w:val="28"/>
          <w:lang w:val="uk-UA"/>
        </w:rPr>
        <w:t xml:space="preserve">Усі питання сталого розвитку є дуже актуальними </w:t>
      </w:r>
      <w:r w:rsidRPr="005D272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. </w:t>
      </w:r>
      <w:r w:rsidRPr="00C7154D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Неузгодженість темпів економічного розвитку і вимог екологічної безпеки</w:t>
      </w:r>
      <w:r w:rsidRPr="005D272E">
        <w:rPr>
          <w:rFonts w:ascii="Times New Roman" w:hAnsi="Times New Roman" w:cs="Times New Roman"/>
          <w:sz w:val="28"/>
          <w:szCs w:val="28"/>
        </w:rPr>
        <w:t xml:space="preserve">, </w:t>
      </w:r>
      <w:r w:rsidRPr="00C7154D">
        <w:rPr>
          <w:rFonts w:ascii="Times New Roman" w:hAnsi="Times New Roman" w:cs="Times New Roman"/>
          <w:sz w:val="28"/>
          <w:szCs w:val="28"/>
          <w:lang w:val="uk-UA"/>
        </w:rPr>
        <w:t xml:space="preserve">домінування </w:t>
      </w:r>
      <w:proofErr w:type="spellStart"/>
      <w:r w:rsidRPr="00C7154D">
        <w:rPr>
          <w:rFonts w:ascii="Times New Roman" w:hAnsi="Times New Roman" w:cs="Times New Roman"/>
          <w:sz w:val="28"/>
          <w:szCs w:val="28"/>
          <w:lang w:val="uk-UA"/>
        </w:rPr>
        <w:t>природомістких</w:t>
      </w:r>
      <w:proofErr w:type="spellEnd"/>
      <w:r w:rsidRPr="00C7154D">
        <w:rPr>
          <w:rFonts w:ascii="Times New Roman" w:hAnsi="Times New Roman" w:cs="Times New Roman"/>
          <w:sz w:val="28"/>
          <w:szCs w:val="28"/>
          <w:lang w:val="uk-UA"/>
        </w:rPr>
        <w:t xml:space="preserve"> галузей з високою часткою </w:t>
      </w:r>
      <w:proofErr w:type="spellStart"/>
      <w:r w:rsidRPr="00C7154D">
        <w:rPr>
          <w:rFonts w:ascii="Times New Roman" w:hAnsi="Times New Roman" w:cs="Times New Roman"/>
          <w:sz w:val="28"/>
          <w:szCs w:val="28"/>
          <w:lang w:val="uk-UA"/>
        </w:rPr>
        <w:t>ресурсомістких</w:t>
      </w:r>
      <w:proofErr w:type="spellEnd"/>
      <w:r w:rsidRPr="00C7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72E">
        <w:rPr>
          <w:rFonts w:ascii="Times New Roman" w:hAnsi="Times New Roman" w:cs="Times New Roman"/>
          <w:sz w:val="28"/>
          <w:szCs w:val="28"/>
        </w:rPr>
        <w:t xml:space="preserve">та </w:t>
      </w:r>
      <w:r w:rsidRPr="00C7154D">
        <w:rPr>
          <w:rFonts w:ascii="Times New Roman" w:hAnsi="Times New Roman" w:cs="Times New Roman"/>
          <w:sz w:val="28"/>
          <w:szCs w:val="28"/>
          <w:lang w:val="uk-UA"/>
        </w:rPr>
        <w:t>енергоємних застарілих технологій</w:t>
      </w:r>
      <w:r w:rsidRPr="005D272E">
        <w:rPr>
          <w:rFonts w:ascii="Times New Roman" w:hAnsi="Times New Roman" w:cs="Times New Roman"/>
          <w:sz w:val="28"/>
          <w:szCs w:val="28"/>
        </w:rPr>
        <w:t xml:space="preserve">, </w:t>
      </w:r>
      <w:r w:rsidRPr="00C7154D">
        <w:rPr>
          <w:rFonts w:ascii="Times New Roman" w:hAnsi="Times New Roman" w:cs="Times New Roman"/>
          <w:sz w:val="28"/>
          <w:szCs w:val="28"/>
          <w:lang w:val="uk-UA"/>
        </w:rPr>
        <w:t>сировинна орієнтація експорту</w:t>
      </w:r>
      <w:r w:rsidRPr="005D272E">
        <w:rPr>
          <w:rFonts w:ascii="Times New Roman" w:hAnsi="Times New Roman" w:cs="Times New Roman"/>
          <w:sz w:val="28"/>
          <w:szCs w:val="28"/>
        </w:rPr>
        <w:t xml:space="preserve">, </w:t>
      </w:r>
      <w:r w:rsidRPr="00C7154D">
        <w:rPr>
          <w:rFonts w:ascii="Times New Roman" w:hAnsi="Times New Roman" w:cs="Times New Roman"/>
          <w:sz w:val="28"/>
          <w:szCs w:val="28"/>
          <w:lang w:val="uk-UA"/>
        </w:rPr>
        <w:t>мілітаризація виробництва</w:t>
      </w:r>
      <w:r w:rsidRPr="005D272E">
        <w:rPr>
          <w:rFonts w:ascii="Times New Roman" w:hAnsi="Times New Roman" w:cs="Times New Roman"/>
          <w:sz w:val="28"/>
          <w:szCs w:val="28"/>
        </w:rPr>
        <w:t xml:space="preserve">, </w:t>
      </w:r>
      <w:r w:rsidRPr="00C7154D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культури праці </w:t>
      </w:r>
      <w:r w:rsidRPr="005D272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 техногенного типу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D272E">
        <w:rPr>
          <w:rFonts w:ascii="Times New Roman" w:hAnsi="Times New Roman" w:cs="Times New Roman"/>
          <w:sz w:val="28"/>
          <w:szCs w:val="28"/>
        </w:rPr>
        <w:t>.</w:t>
      </w:r>
    </w:p>
    <w:p w:rsidR="00CB7111" w:rsidRPr="00486ED4" w:rsidRDefault="00C7154D" w:rsidP="00486ED4">
      <w:pPr>
        <w:widowControl w:val="0"/>
        <w:overflowPunct w:val="0"/>
        <w:autoSpaceDE w:val="0"/>
        <w:autoSpaceDN w:val="0"/>
        <w:adjustRightInd w:val="0"/>
        <w:spacing w:line="360" w:lineRule="auto"/>
        <w:ind w:right="20" w:firstLine="6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7154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B7111" w:rsidRPr="00C7154D">
        <w:rPr>
          <w:rFonts w:ascii="Times New Roman" w:hAnsi="Times New Roman" w:cs="Times New Roman"/>
          <w:sz w:val="28"/>
          <w:szCs w:val="28"/>
          <w:lang w:val="uk-UA"/>
        </w:rPr>
        <w:t>тосовно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111" w:rsidRPr="005D272E">
        <w:rPr>
          <w:rFonts w:ascii="Times New Roman" w:hAnsi="Times New Roman" w:cs="Times New Roman"/>
          <w:sz w:val="28"/>
          <w:szCs w:val="28"/>
        </w:rPr>
        <w:t xml:space="preserve"> </w:t>
      </w:r>
      <w:r w:rsidR="00CB7111" w:rsidRPr="00E961C1">
        <w:rPr>
          <w:rFonts w:ascii="Times New Roman" w:hAnsi="Times New Roman" w:cs="Times New Roman"/>
          <w:sz w:val="28"/>
          <w:szCs w:val="28"/>
          <w:lang w:val="uk-UA"/>
        </w:rPr>
        <w:t>України слід визначити</w:t>
      </w:r>
      <w:r w:rsidR="00CB7111" w:rsidRPr="005D272E">
        <w:rPr>
          <w:rFonts w:ascii="Times New Roman" w:hAnsi="Times New Roman" w:cs="Times New Roman"/>
          <w:sz w:val="28"/>
          <w:szCs w:val="28"/>
        </w:rPr>
        <w:t xml:space="preserve">, </w:t>
      </w:r>
      <w:r w:rsidR="00CB7111" w:rsidRPr="00C7154D">
        <w:rPr>
          <w:rFonts w:ascii="Times New Roman" w:hAnsi="Times New Roman" w:cs="Times New Roman"/>
          <w:sz w:val="28"/>
          <w:szCs w:val="28"/>
          <w:lang w:val="uk-UA"/>
        </w:rPr>
        <w:t xml:space="preserve">що потребують вирішення принаймні </w:t>
      </w:r>
      <w:r w:rsidR="00CB7111" w:rsidRPr="005D272E">
        <w:rPr>
          <w:rFonts w:ascii="Times New Roman" w:hAnsi="Times New Roman" w:cs="Times New Roman"/>
          <w:sz w:val="28"/>
          <w:szCs w:val="28"/>
        </w:rPr>
        <w:t xml:space="preserve">два </w:t>
      </w:r>
      <w:r w:rsidR="00CB7111" w:rsidRPr="00E961C1">
        <w:rPr>
          <w:rFonts w:ascii="Times New Roman" w:hAnsi="Times New Roman" w:cs="Times New Roman"/>
          <w:sz w:val="28"/>
          <w:szCs w:val="28"/>
          <w:lang w:val="uk-UA"/>
        </w:rPr>
        <w:t>суттєвих питання</w:t>
      </w:r>
      <w:r w:rsidR="00CB7111" w:rsidRPr="005D272E">
        <w:rPr>
          <w:rFonts w:ascii="Times New Roman" w:hAnsi="Times New Roman" w:cs="Times New Roman"/>
          <w:sz w:val="28"/>
          <w:szCs w:val="28"/>
        </w:rPr>
        <w:t xml:space="preserve">, на </w:t>
      </w:r>
      <w:r w:rsidR="00CB7111" w:rsidRPr="00C7154D">
        <w:rPr>
          <w:rFonts w:ascii="Times New Roman" w:hAnsi="Times New Roman" w:cs="Times New Roman"/>
          <w:sz w:val="28"/>
          <w:szCs w:val="28"/>
          <w:lang w:val="uk-UA"/>
        </w:rPr>
        <w:t xml:space="preserve">яких необхідно зосередити увагу </w:t>
      </w:r>
      <w:r w:rsidR="00CB7111" w:rsidRPr="005D27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B7111" w:rsidRPr="005D272E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111" w:rsidRPr="005D272E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111" w:rsidRPr="005D272E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CB7111" w:rsidRPr="005D272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111" w:rsidRPr="00E961C1">
        <w:rPr>
          <w:rFonts w:ascii="Times New Roman" w:hAnsi="Times New Roman" w:cs="Times New Roman"/>
          <w:sz w:val="28"/>
          <w:szCs w:val="28"/>
          <w:lang w:val="uk-UA"/>
        </w:rPr>
        <w:t>системоформу</w:t>
      </w:r>
      <w:r>
        <w:rPr>
          <w:rFonts w:ascii="Times New Roman" w:hAnsi="Times New Roman" w:cs="Times New Roman"/>
          <w:sz w:val="28"/>
          <w:szCs w:val="28"/>
          <w:lang w:val="uk-UA"/>
        </w:rPr>
        <w:t>ючий</w:t>
      </w:r>
      <w:proofErr w:type="spell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 характер. Перше – </w:t>
      </w:r>
      <w:proofErr w:type="spellStart"/>
      <w:r w:rsidR="00CB7111" w:rsidRPr="005D272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 причин такого становища, коли наша держава, </w:t>
      </w:r>
      <w:r w:rsidR="00CB7111" w:rsidRPr="00C7154D">
        <w:rPr>
          <w:rFonts w:ascii="Times New Roman" w:hAnsi="Times New Roman" w:cs="Times New Roman"/>
          <w:sz w:val="28"/>
          <w:szCs w:val="28"/>
          <w:lang w:val="uk-UA"/>
        </w:rPr>
        <w:t>що має досить значні стратегічні</w:t>
      </w:r>
      <w:r w:rsidR="00CB7111" w:rsidRPr="005D272E">
        <w:rPr>
          <w:rFonts w:ascii="Times New Roman" w:hAnsi="Times New Roman" w:cs="Times New Roman"/>
          <w:sz w:val="28"/>
          <w:szCs w:val="28"/>
        </w:rPr>
        <w:t xml:space="preserve"> запаси </w:t>
      </w:r>
      <w:proofErr w:type="gramStart"/>
      <w:r w:rsidR="00CB7111" w:rsidRPr="00E961C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CB7111" w:rsidRPr="00E961C1">
        <w:rPr>
          <w:rFonts w:ascii="Times New Roman" w:hAnsi="Times New Roman" w:cs="Times New Roman"/>
          <w:sz w:val="28"/>
          <w:szCs w:val="28"/>
          <w:lang w:val="uk-UA"/>
        </w:rPr>
        <w:t>ізноманітних ресурсів</w:t>
      </w:r>
      <w:r w:rsidR="00CB7111" w:rsidRPr="005D272E">
        <w:rPr>
          <w:rFonts w:ascii="Times New Roman" w:hAnsi="Times New Roman" w:cs="Times New Roman"/>
          <w:sz w:val="28"/>
          <w:szCs w:val="28"/>
        </w:rPr>
        <w:t xml:space="preserve">, </w:t>
      </w:r>
      <w:r w:rsidR="00CB7111"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серед бідних країн </w:t>
      </w:r>
      <w:proofErr w:type="spellStart"/>
      <w:r w:rsidR="00CB7111" w:rsidRPr="005D272E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7111" w:rsidRPr="005D272E">
        <w:rPr>
          <w:rFonts w:ascii="Times New Roman" w:hAnsi="Times New Roman" w:cs="Times New Roman"/>
          <w:sz w:val="28"/>
          <w:szCs w:val="28"/>
        </w:rPr>
        <w:t>Друге</w:t>
      </w:r>
      <w:proofErr w:type="gram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7111" w:rsidRPr="005D272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111" w:rsidRPr="005D272E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111" w:rsidRPr="005D272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 за </w:t>
      </w:r>
      <w:r w:rsidR="00CB7111" w:rsidRPr="00C7154D">
        <w:rPr>
          <w:rFonts w:ascii="Times New Roman" w:hAnsi="Times New Roman" w:cs="Times New Roman"/>
          <w:sz w:val="28"/>
          <w:szCs w:val="28"/>
          <w:lang w:val="uk-UA"/>
        </w:rPr>
        <w:t xml:space="preserve">наявності необхідних коштів використати </w:t>
      </w:r>
      <w:proofErr w:type="spellStart"/>
      <w:r w:rsidR="00CB7111" w:rsidRPr="005D27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111" w:rsidRPr="005D272E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 чином на </w:t>
      </w:r>
      <w:r w:rsidR="00CB7111" w:rsidRPr="00C7154D">
        <w:rPr>
          <w:rFonts w:ascii="Times New Roman" w:hAnsi="Times New Roman" w:cs="Times New Roman"/>
          <w:sz w:val="28"/>
          <w:szCs w:val="28"/>
          <w:lang w:val="uk-UA"/>
        </w:rPr>
        <w:t>користь досягнення сталого розвитку</w:t>
      </w:r>
      <w:r w:rsidR="00CB7111" w:rsidRPr="005D2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111" w:rsidRPr="005D272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B7111" w:rsidRPr="005D272E">
        <w:rPr>
          <w:rFonts w:ascii="Times New Roman" w:hAnsi="Times New Roman" w:cs="Times New Roman"/>
          <w:sz w:val="28"/>
          <w:szCs w:val="28"/>
        </w:rPr>
        <w:t xml:space="preserve"> </w:t>
      </w:r>
      <w:r w:rsidR="00CB7111" w:rsidRPr="00284C92">
        <w:rPr>
          <w:rFonts w:ascii="Times New Roman" w:hAnsi="Times New Roman" w:cs="Times New Roman"/>
          <w:sz w:val="28"/>
          <w:szCs w:val="28"/>
          <w:lang w:val="uk-UA"/>
        </w:rPr>
        <w:t>спроможна</w:t>
      </w:r>
      <w:r w:rsidR="00CB7111" w:rsidRPr="005D272E">
        <w:rPr>
          <w:rFonts w:ascii="Times New Roman" w:hAnsi="Times New Roman" w:cs="Times New Roman"/>
          <w:sz w:val="28"/>
          <w:szCs w:val="28"/>
        </w:rPr>
        <w:t xml:space="preserve"> вона </w:t>
      </w:r>
      <w:r w:rsidR="00CB7111" w:rsidRPr="00C7154D">
        <w:rPr>
          <w:rFonts w:ascii="Times New Roman" w:hAnsi="Times New Roman" w:cs="Times New Roman"/>
          <w:sz w:val="28"/>
          <w:szCs w:val="28"/>
          <w:lang w:val="uk-UA"/>
        </w:rPr>
        <w:t xml:space="preserve">перетворити свої ресурси </w:t>
      </w:r>
      <w:r w:rsidR="00CB7111" w:rsidRPr="005D272E">
        <w:rPr>
          <w:rFonts w:ascii="Times New Roman" w:hAnsi="Times New Roman" w:cs="Times New Roman"/>
          <w:sz w:val="28"/>
          <w:szCs w:val="28"/>
        </w:rPr>
        <w:t xml:space="preserve">на </w:t>
      </w:r>
      <w:r w:rsidR="00CB7111" w:rsidRPr="00C7154D">
        <w:rPr>
          <w:rFonts w:ascii="Times New Roman" w:hAnsi="Times New Roman" w:cs="Times New Roman"/>
          <w:sz w:val="28"/>
          <w:szCs w:val="28"/>
          <w:lang w:val="uk-UA"/>
        </w:rPr>
        <w:t>дієвий капітал і потужне джерело розвитку національної економіки</w:t>
      </w:r>
      <w:r w:rsidR="00CB7111" w:rsidRPr="005D272E">
        <w:rPr>
          <w:rFonts w:ascii="Times New Roman" w:hAnsi="Times New Roman" w:cs="Times New Roman"/>
          <w:sz w:val="28"/>
          <w:szCs w:val="28"/>
        </w:rPr>
        <w:t>.</w:t>
      </w:r>
    </w:p>
    <w:p w:rsidR="00CB7111" w:rsidRDefault="00CB7111" w:rsidP="00486ED4">
      <w:pPr>
        <w:widowControl w:val="0"/>
        <w:overflowPunct w:val="0"/>
        <w:autoSpaceDE w:val="0"/>
        <w:autoSpaceDN w:val="0"/>
        <w:adjustRightInd w:val="0"/>
        <w:spacing w:line="360" w:lineRule="auto"/>
        <w:ind w:right="60" w:firstLine="6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7154D">
        <w:rPr>
          <w:rFonts w:ascii="Times New Roman" w:hAnsi="Times New Roman" w:cs="Times New Roman"/>
          <w:sz w:val="28"/>
          <w:szCs w:val="28"/>
          <w:lang w:val="uk-UA"/>
        </w:rPr>
        <w:t xml:space="preserve">Ці питання орієнтують </w:t>
      </w:r>
      <w:r w:rsidRPr="005D272E">
        <w:rPr>
          <w:rFonts w:ascii="Times New Roman" w:hAnsi="Times New Roman" w:cs="Times New Roman"/>
          <w:sz w:val="28"/>
          <w:szCs w:val="28"/>
        </w:rPr>
        <w:t xml:space="preserve">на </w:t>
      </w:r>
      <w:r w:rsidRPr="00C7154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системних позицій щодо </w:t>
      </w:r>
      <w:proofErr w:type="spellStart"/>
      <w:r w:rsidRPr="00C7154D">
        <w:rPr>
          <w:rFonts w:ascii="Times New Roman" w:hAnsi="Times New Roman" w:cs="Times New Roman"/>
          <w:sz w:val="28"/>
          <w:szCs w:val="28"/>
          <w:lang w:val="uk-UA"/>
        </w:rPr>
        <w:t>пере-творення</w:t>
      </w:r>
      <w:proofErr w:type="spellEnd"/>
      <w:r w:rsidRPr="00C7154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господарства України</w:t>
      </w:r>
      <w:r w:rsidRPr="005D272E">
        <w:rPr>
          <w:rFonts w:ascii="Times New Roman" w:hAnsi="Times New Roman" w:cs="Times New Roman"/>
          <w:sz w:val="28"/>
          <w:szCs w:val="28"/>
        </w:rPr>
        <w:t xml:space="preserve"> на </w:t>
      </w:r>
      <w:r w:rsidRPr="00C7154D">
        <w:rPr>
          <w:rFonts w:ascii="Times New Roman" w:hAnsi="Times New Roman" w:cs="Times New Roman"/>
          <w:sz w:val="28"/>
          <w:szCs w:val="28"/>
          <w:lang w:val="uk-UA"/>
        </w:rPr>
        <w:t>стійку суспільну цілісність</w:t>
      </w:r>
      <w:r w:rsidRPr="005D272E">
        <w:rPr>
          <w:rFonts w:ascii="Times New Roman" w:hAnsi="Times New Roman" w:cs="Times New Roman"/>
          <w:sz w:val="28"/>
          <w:szCs w:val="28"/>
        </w:rPr>
        <w:t xml:space="preserve">,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здатну самовідтворюватися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самоорганізовуватися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72E">
        <w:rPr>
          <w:rFonts w:ascii="Times New Roman" w:hAnsi="Times New Roman" w:cs="Times New Roman"/>
          <w:sz w:val="28"/>
          <w:szCs w:val="28"/>
        </w:rPr>
        <w:t xml:space="preserve">в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напрямі розв’язання </w:t>
      </w:r>
      <w:proofErr w:type="spellStart"/>
      <w:r w:rsidRPr="006254BB">
        <w:rPr>
          <w:rFonts w:ascii="Times New Roman" w:hAnsi="Times New Roman" w:cs="Times New Roman"/>
          <w:sz w:val="28"/>
          <w:szCs w:val="28"/>
          <w:lang w:val="uk-UA"/>
        </w:rPr>
        <w:t>кон-кретних</w:t>
      </w:r>
      <w:proofErr w:type="spellEnd"/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соціально-економічних</w:t>
      </w:r>
      <w:r w:rsidRPr="005D272E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6771CF" w:rsidRPr="008435A7" w:rsidRDefault="006771CF" w:rsidP="00486ED4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right="20" w:firstLine="6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7154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основних підходів </w:t>
      </w:r>
      <w:r w:rsidRPr="00486ED4">
        <w:rPr>
          <w:rFonts w:ascii="Times New Roman" w:hAnsi="Times New Roman" w:cs="Times New Roman"/>
          <w:sz w:val="28"/>
          <w:szCs w:val="28"/>
        </w:rPr>
        <w:t xml:space="preserve">до </w:t>
      </w:r>
      <w:r w:rsidRPr="00486ED4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розвитку відбулося </w:t>
      </w:r>
      <w:r w:rsidRPr="00486ED4"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проекту «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» (2007–2015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.),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запровадженого громадською організацією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«Вчителі за демократію та партнерство»</w:t>
      </w:r>
      <w:r w:rsidR="008435A7">
        <w:rPr>
          <w:rFonts w:ascii="Times New Roman" w:hAnsi="Times New Roman" w:cs="Times New Roman"/>
          <w:sz w:val="28"/>
          <w:szCs w:val="28"/>
          <w:lang w:val="uk-UA"/>
        </w:rPr>
        <w:t xml:space="preserve"> [4]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фахівцями Інституту педагогіки НАПН України в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партнерстві зі шведськими колегами з міжнародної освітньої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органі</w:t>
      </w:r>
      <w:r w:rsidR="008435A7"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зації </w:t>
      </w:r>
      <w:r w:rsidR="008435A7">
        <w:rPr>
          <w:rFonts w:ascii="Times New Roman" w:hAnsi="Times New Roman" w:cs="Times New Roman"/>
          <w:sz w:val="28"/>
          <w:szCs w:val="28"/>
        </w:rPr>
        <w:t>GAP</w:t>
      </w:r>
      <w:r w:rsidR="008435A7"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 (Глобальний план дій)</w:t>
      </w:r>
      <w:r w:rsidR="004136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71CF" w:rsidRPr="00284C92" w:rsidRDefault="006771CF" w:rsidP="00486ED4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right="20" w:firstLine="6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6254BB">
        <w:rPr>
          <w:rFonts w:ascii="Times New Roman" w:hAnsi="Times New Roman" w:cs="Times New Roman"/>
          <w:sz w:val="28"/>
          <w:szCs w:val="28"/>
          <w:lang w:val="uk-UA"/>
        </w:rPr>
        <w:t>освіти для сталого розвитку (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ОСР</w:t>
      </w:r>
      <w:r w:rsidR="006254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вважається допомога учням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>розвитку знань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умінь і цінностей,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які дають їм можливість приймати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та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колективні рішення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локального й глобального характеру для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якості життя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без загрози для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майбутнього планети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71CF" w:rsidRPr="00486ED4" w:rsidRDefault="006771CF" w:rsidP="00486ED4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right="20" w:firstLine="6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 ОСР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>важливо враховувати особистісні ціннісні орієнтації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якості, здібності та вміння,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>які знадобляться учня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м для втілення в життя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концепції сталого розвитку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>серед яких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</w:p>
    <w:p w:rsidR="006771CF" w:rsidRPr="00486ED4" w:rsidRDefault="006771CF" w:rsidP="00486E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afterAutospacing="0" w:line="360" w:lineRule="auto"/>
        <w:ind w:hanging="353"/>
        <w:contextualSpacing/>
        <w:rPr>
          <w:rFonts w:ascii="Times New Roman" w:hAnsi="Times New Roman" w:cs="Times New Roman"/>
          <w:sz w:val="28"/>
          <w:szCs w:val="28"/>
        </w:rPr>
      </w:pPr>
      <w:r w:rsidRPr="006254BB">
        <w:rPr>
          <w:rFonts w:ascii="Times New Roman" w:hAnsi="Times New Roman" w:cs="Times New Roman"/>
          <w:sz w:val="28"/>
          <w:szCs w:val="28"/>
          <w:lang w:val="uk-UA"/>
        </w:rPr>
        <w:t>прийняття загальнолюдських цінностей</w:t>
      </w:r>
      <w:r w:rsidRPr="00486E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71CF" w:rsidRPr="00486ED4" w:rsidRDefault="006771CF" w:rsidP="00486E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afterAutospacing="0" w:line="360" w:lineRule="auto"/>
        <w:ind w:right="20" w:hanging="353"/>
        <w:contextualSpacing/>
        <w:rPr>
          <w:rFonts w:ascii="Times New Roman" w:hAnsi="Times New Roman" w:cs="Times New Roman"/>
          <w:sz w:val="28"/>
          <w:szCs w:val="28"/>
        </w:rPr>
      </w:pPr>
      <w:r w:rsidRPr="006254BB">
        <w:rPr>
          <w:rFonts w:ascii="Times New Roman" w:hAnsi="Times New Roman" w:cs="Times New Roman"/>
          <w:sz w:val="28"/>
          <w:szCs w:val="28"/>
          <w:lang w:val="uk-UA"/>
        </w:rPr>
        <w:t>усвідомлення</w:t>
      </w:r>
      <w:r w:rsidRPr="00486ED4">
        <w:rPr>
          <w:rFonts w:ascii="Times New Roman" w:hAnsi="Times New Roman" w:cs="Times New Roman"/>
          <w:sz w:val="28"/>
          <w:szCs w:val="28"/>
        </w:rPr>
        <w:t xml:space="preserve"> того,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що сьогоднішній спосіб життя впливає </w:t>
      </w:r>
      <w:r w:rsidRPr="00486ED4">
        <w:rPr>
          <w:rFonts w:ascii="Times New Roman" w:hAnsi="Times New Roman" w:cs="Times New Roman"/>
          <w:sz w:val="28"/>
          <w:szCs w:val="28"/>
        </w:rPr>
        <w:t xml:space="preserve">на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>майбутні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>покоління</w:t>
      </w:r>
      <w:r w:rsidRPr="00486E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71CF" w:rsidRPr="00486ED4" w:rsidRDefault="006771CF" w:rsidP="00486E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afterAutospacing="0" w:line="360" w:lineRule="auto"/>
        <w:ind w:hanging="353"/>
        <w:contextualSpacing/>
        <w:rPr>
          <w:rFonts w:ascii="Times New Roman" w:hAnsi="Times New Roman" w:cs="Times New Roman"/>
          <w:sz w:val="28"/>
          <w:szCs w:val="28"/>
        </w:rPr>
      </w:pPr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взаємозв’язків </w:t>
      </w:r>
      <w:r w:rsidRPr="00486ED4">
        <w:rPr>
          <w:rFonts w:ascii="Times New Roman" w:hAnsi="Times New Roman" w:cs="Times New Roman"/>
          <w:sz w:val="28"/>
          <w:szCs w:val="28"/>
        </w:rPr>
        <w:t xml:space="preserve">у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>навколишньому середовищі</w:t>
      </w:r>
      <w:r w:rsidRPr="00486E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71CF" w:rsidRPr="00486ED4" w:rsidRDefault="006771CF" w:rsidP="00486E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afterAutospacing="0" w:line="360" w:lineRule="auto"/>
        <w:ind w:right="20" w:hanging="353"/>
        <w:contextualSpacing/>
        <w:rPr>
          <w:rFonts w:ascii="Times New Roman" w:hAnsi="Times New Roman" w:cs="Times New Roman"/>
          <w:sz w:val="28"/>
          <w:szCs w:val="28"/>
        </w:rPr>
      </w:pPr>
      <w:r w:rsidRPr="006254BB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Pr="00486ED4">
        <w:rPr>
          <w:rFonts w:ascii="Times New Roman" w:hAnsi="Times New Roman" w:cs="Times New Roman"/>
          <w:sz w:val="28"/>
          <w:szCs w:val="28"/>
        </w:rPr>
        <w:t xml:space="preserve"> того,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що наші дії </w:t>
      </w:r>
      <w:r w:rsidRPr="00486ED4">
        <w:rPr>
          <w:rFonts w:ascii="Times New Roman" w:hAnsi="Times New Roman" w:cs="Times New Roman"/>
          <w:sz w:val="28"/>
          <w:szCs w:val="28"/>
        </w:rPr>
        <w:t xml:space="preserve">на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місцевому рівні впливають </w:t>
      </w:r>
      <w:r w:rsidRPr="00486ED4">
        <w:rPr>
          <w:rFonts w:ascii="Times New Roman" w:hAnsi="Times New Roman" w:cs="Times New Roman"/>
          <w:sz w:val="28"/>
          <w:szCs w:val="28"/>
        </w:rPr>
        <w:t xml:space="preserve">на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>глобальні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71CF" w:rsidRPr="00486ED4" w:rsidRDefault="006771CF" w:rsidP="00486E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afterAutospacing="0" w:line="360" w:lineRule="auto"/>
        <w:ind w:right="20" w:hanging="353"/>
        <w:contextualSpacing/>
        <w:rPr>
          <w:rFonts w:ascii="Times New Roman" w:hAnsi="Times New Roman" w:cs="Times New Roman"/>
          <w:sz w:val="28"/>
          <w:szCs w:val="28"/>
        </w:rPr>
      </w:pPr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уміння аналізувати зміни </w:t>
      </w:r>
      <w:r w:rsidRPr="00486ED4">
        <w:rPr>
          <w:rFonts w:ascii="Times New Roman" w:hAnsi="Times New Roman" w:cs="Times New Roman"/>
          <w:sz w:val="28"/>
          <w:szCs w:val="28"/>
        </w:rPr>
        <w:t xml:space="preserve">в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>навколишньому середовищі й прогнозувати наслідки цих змін</w:t>
      </w:r>
      <w:r w:rsidRPr="00486E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71CF" w:rsidRPr="00486ED4" w:rsidRDefault="006771CF" w:rsidP="00486E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afterAutospacing="0" w:line="360" w:lineRule="auto"/>
        <w:ind w:right="20" w:hanging="353"/>
        <w:contextualSpacing/>
        <w:rPr>
          <w:rFonts w:ascii="Times New Roman" w:hAnsi="Times New Roman" w:cs="Times New Roman"/>
          <w:sz w:val="28"/>
          <w:szCs w:val="28"/>
        </w:rPr>
      </w:pPr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уміння застосовувати наявні знання </w:t>
      </w:r>
      <w:r w:rsidRPr="00486ED4">
        <w:rPr>
          <w:rFonts w:ascii="Times New Roman" w:hAnsi="Times New Roman" w:cs="Times New Roman"/>
          <w:sz w:val="28"/>
          <w:szCs w:val="28"/>
        </w:rPr>
        <w:t xml:space="preserve">до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>різноманітних життєвих ситуацій</w:t>
      </w:r>
      <w:r w:rsidRPr="00486E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71CF" w:rsidRPr="00486ED4" w:rsidRDefault="006771CF" w:rsidP="00486E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afterAutospacing="0" w:line="360" w:lineRule="auto"/>
        <w:ind w:hanging="353"/>
        <w:contextualSpacing/>
        <w:rPr>
          <w:rFonts w:ascii="Times New Roman" w:hAnsi="Times New Roman" w:cs="Times New Roman"/>
          <w:sz w:val="28"/>
          <w:szCs w:val="28"/>
        </w:rPr>
      </w:pPr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навички співпраці </w:t>
      </w:r>
      <w:r w:rsidRPr="00486ED4">
        <w:rPr>
          <w:rFonts w:ascii="Times New Roman" w:hAnsi="Times New Roman" w:cs="Times New Roman"/>
          <w:sz w:val="28"/>
          <w:szCs w:val="28"/>
        </w:rPr>
        <w:t xml:space="preserve">у </w:t>
      </w:r>
      <w:r w:rsidRPr="006254BB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розв’язанні різноманітних </w:t>
      </w:r>
      <w:r w:rsidRPr="00486ED4">
        <w:rPr>
          <w:rFonts w:ascii="Times New Roman" w:hAnsi="Times New Roman" w:cs="Times New Roman"/>
          <w:sz w:val="28"/>
          <w:szCs w:val="28"/>
        </w:rPr>
        <w:t xml:space="preserve">проблем; </w:t>
      </w:r>
    </w:p>
    <w:p w:rsidR="006771CF" w:rsidRPr="00486ED4" w:rsidRDefault="006771CF" w:rsidP="00486E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afterAutospacing="0" w:line="360" w:lineRule="auto"/>
        <w:ind w:hanging="353"/>
        <w:contextualSpacing/>
        <w:rPr>
          <w:rFonts w:ascii="Times New Roman" w:hAnsi="Times New Roman" w:cs="Times New Roman"/>
          <w:sz w:val="28"/>
          <w:szCs w:val="28"/>
        </w:rPr>
      </w:pPr>
      <w:r w:rsidRPr="00284C92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Pr="00486ED4">
        <w:rPr>
          <w:rFonts w:ascii="Times New Roman" w:hAnsi="Times New Roman" w:cs="Times New Roman"/>
          <w:sz w:val="28"/>
          <w:szCs w:val="28"/>
        </w:rPr>
        <w:t xml:space="preserve"> до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аналітичного</w:t>
      </w:r>
      <w:r w:rsidRPr="00486ED4">
        <w:rPr>
          <w:rFonts w:ascii="Times New Roman" w:hAnsi="Times New Roman" w:cs="Times New Roman"/>
          <w:sz w:val="28"/>
          <w:szCs w:val="28"/>
        </w:rPr>
        <w:t xml:space="preserve">, критичного,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творчого мислення</w:t>
      </w:r>
      <w:r w:rsidRPr="00486E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71CF" w:rsidRPr="00486ED4" w:rsidRDefault="006771CF" w:rsidP="00486E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afterAutospacing="0" w:line="360" w:lineRule="auto"/>
        <w:ind w:hanging="353"/>
        <w:contextualSpacing/>
        <w:rPr>
          <w:rFonts w:ascii="Times New Roman" w:hAnsi="Times New Roman" w:cs="Times New Roman"/>
          <w:sz w:val="28"/>
          <w:szCs w:val="28"/>
        </w:rPr>
      </w:pPr>
      <w:r w:rsidRPr="00247FA3">
        <w:rPr>
          <w:rFonts w:ascii="Times New Roman" w:hAnsi="Times New Roman" w:cs="Times New Roman"/>
          <w:sz w:val="28"/>
          <w:szCs w:val="28"/>
          <w:lang w:val="uk-UA"/>
        </w:rPr>
        <w:t xml:space="preserve">шанобливе ставлення </w:t>
      </w:r>
      <w:r w:rsidRPr="00486ED4">
        <w:rPr>
          <w:rFonts w:ascii="Times New Roman" w:hAnsi="Times New Roman" w:cs="Times New Roman"/>
          <w:sz w:val="28"/>
          <w:szCs w:val="28"/>
        </w:rPr>
        <w:t xml:space="preserve">до </w:t>
      </w:r>
      <w:r w:rsidRPr="00247FA3">
        <w:rPr>
          <w:rFonts w:ascii="Times New Roman" w:hAnsi="Times New Roman" w:cs="Times New Roman"/>
          <w:sz w:val="28"/>
          <w:szCs w:val="28"/>
          <w:lang w:val="uk-UA"/>
        </w:rPr>
        <w:t>різноманітності</w:t>
      </w:r>
      <w:r w:rsidRPr="00486E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89" w:rsidRPr="00D94889" w:rsidRDefault="00D94889" w:rsidP="00AE00B0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889">
        <w:rPr>
          <w:rFonts w:ascii="Times New Roman" w:hAnsi="Times New Roman" w:cs="Times New Roman"/>
          <w:b/>
          <w:sz w:val="28"/>
          <w:szCs w:val="28"/>
        </w:rPr>
        <w:t>2</w:t>
      </w:r>
      <w:r w:rsidRPr="00D94889">
        <w:rPr>
          <w:rFonts w:ascii="Times New Roman" w:hAnsi="Times New Roman" w:cs="Times New Roman"/>
          <w:b/>
          <w:sz w:val="28"/>
          <w:szCs w:val="28"/>
          <w:lang w:val="uk-UA"/>
        </w:rPr>
        <w:t>. Моделі впровадження освіти для сталого розвитку у навчально-виховний процес</w:t>
      </w:r>
    </w:p>
    <w:p w:rsidR="006771CF" w:rsidRPr="00486ED4" w:rsidRDefault="006771CF" w:rsidP="00AE00B0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84C92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Pr="00486ED4">
        <w:rPr>
          <w:rFonts w:ascii="Times New Roman" w:hAnsi="Times New Roman" w:cs="Times New Roman"/>
          <w:sz w:val="28"/>
          <w:szCs w:val="28"/>
        </w:rPr>
        <w:t xml:space="preserve"> ОСР, по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247FA3">
        <w:rPr>
          <w:rFonts w:ascii="Times New Roman" w:hAnsi="Times New Roman" w:cs="Times New Roman"/>
          <w:sz w:val="28"/>
          <w:szCs w:val="28"/>
          <w:lang w:val="uk-UA"/>
        </w:rPr>
        <w:t xml:space="preserve">завжди міжпредметний і </w:t>
      </w:r>
      <w:proofErr w:type="spellStart"/>
      <w:r w:rsidRPr="00247FA3">
        <w:rPr>
          <w:rFonts w:ascii="Times New Roman" w:hAnsi="Times New Roman" w:cs="Times New Roman"/>
          <w:sz w:val="28"/>
          <w:szCs w:val="28"/>
          <w:lang w:val="uk-UA"/>
        </w:rPr>
        <w:t>ціннісно</w:t>
      </w:r>
      <w:proofErr w:type="spellEnd"/>
      <w:r w:rsidRPr="00247FA3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орієнтований</w:t>
      </w:r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  <w:r w:rsidRPr="00247FA3">
        <w:rPr>
          <w:rFonts w:ascii="Times New Roman" w:hAnsi="Times New Roman" w:cs="Times New Roman"/>
          <w:sz w:val="28"/>
          <w:szCs w:val="28"/>
          <w:lang w:val="uk-UA"/>
        </w:rPr>
        <w:t xml:space="preserve">Основні змістові лінії освіти </w:t>
      </w:r>
      <w:r w:rsidRPr="00486ED4">
        <w:rPr>
          <w:rFonts w:ascii="Times New Roman" w:hAnsi="Times New Roman" w:cs="Times New Roman"/>
          <w:sz w:val="28"/>
          <w:szCs w:val="28"/>
        </w:rPr>
        <w:t xml:space="preserve">для </w:t>
      </w:r>
      <w:r w:rsidRPr="00247FA3">
        <w:rPr>
          <w:rFonts w:ascii="Times New Roman" w:hAnsi="Times New Roman" w:cs="Times New Roman"/>
          <w:sz w:val="28"/>
          <w:szCs w:val="28"/>
          <w:lang w:val="uk-UA"/>
        </w:rPr>
        <w:t>сталого розвитку</w:t>
      </w:r>
      <w:r w:rsidRPr="00486ED4">
        <w:rPr>
          <w:rFonts w:ascii="Times New Roman" w:hAnsi="Times New Roman" w:cs="Times New Roman"/>
          <w:sz w:val="28"/>
          <w:szCs w:val="28"/>
        </w:rPr>
        <w:t>:</w:t>
      </w:r>
    </w:p>
    <w:p w:rsidR="006771CF" w:rsidRPr="00486ED4" w:rsidRDefault="006771CF" w:rsidP="00486ED4">
      <w:pPr>
        <w:widowControl w:val="0"/>
        <w:numPr>
          <w:ilvl w:val="0"/>
          <w:numId w:val="2"/>
        </w:numPr>
        <w:tabs>
          <w:tab w:val="num" w:pos="982"/>
        </w:tabs>
        <w:overflowPunct w:val="0"/>
        <w:autoSpaceDE w:val="0"/>
        <w:autoSpaceDN w:val="0"/>
        <w:adjustRightInd w:val="0"/>
        <w:spacing w:after="0" w:afterAutospacing="0" w:line="360" w:lineRule="auto"/>
        <w:ind w:left="0" w:firstLine="70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Взаємозв’язки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– у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суспільстві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247FA3">
        <w:rPr>
          <w:rFonts w:ascii="Times New Roman" w:hAnsi="Times New Roman" w:cs="Times New Roman"/>
          <w:sz w:val="28"/>
          <w:szCs w:val="28"/>
          <w:lang w:val="uk-UA"/>
        </w:rPr>
        <w:t>економіці й природі</w:t>
      </w:r>
      <w:r w:rsidRPr="00486E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ними, на локальному та глобальному </w:t>
      </w:r>
      <w:proofErr w:type="spellStart"/>
      <w:proofErr w:type="gramStart"/>
      <w:r w:rsidRPr="00486E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6ED4">
        <w:rPr>
          <w:rFonts w:ascii="Times New Roman" w:hAnsi="Times New Roman" w:cs="Times New Roman"/>
          <w:sz w:val="28"/>
          <w:szCs w:val="28"/>
        </w:rPr>
        <w:t>івнях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1CF" w:rsidRPr="00486ED4" w:rsidRDefault="006771CF" w:rsidP="00486ED4">
      <w:pPr>
        <w:widowControl w:val="0"/>
        <w:numPr>
          <w:ilvl w:val="0"/>
          <w:numId w:val="2"/>
        </w:numPr>
        <w:tabs>
          <w:tab w:val="num" w:pos="940"/>
        </w:tabs>
        <w:overflowPunct w:val="0"/>
        <w:autoSpaceDE w:val="0"/>
        <w:autoSpaceDN w:val="0"/>
        <w:adjustRightInd w:val="0"/>
        <w:spacing w:after="0" w:afterAutospacing="0" w:line="360" w:lineRule="auto"/>
        <w:ind w:left="940" w:hanging="234"/>
        <w:contextualSpacing/>
        <w:rPr>
          <w:rFonts w:ascii="Times New Roman" w:hAnsi="Times New Roman" w:cs="Times New Roman"/>
          <w:sz w:val="28"/>
          <w:szCs w:val="28"/>
        </w:rPr>
      </w:pPr>
      <w:r w:rsidRPr="00284C92">
        <w:rPr>
          <w:rFonts w:ascii="Times New Roman" w:hAnsi="Times New Roman" w:cs="Times New Roman"/>
          <w:sz w:val="28"/>
          <w:szCs w:val="28"/>
          <w:lang w:val="uk-UA"/>
        </w:rPr>
        <w:t>Громадянськість</w:t>
      </w:r>
      <w:r w:rsidRPr="00486ED4">
        <w:rPr>
          <w:rFonts w:ascii="Times New Roman" w:hAnsi="Times New Roman" w:cs="Times New Roman"/>
          <w:sz w:val="28"/>
          <w:szCs w:val="28"/>
        </w:rPr>
        <w:t xml:space="preserve">, права та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1CF" w:rsidRPr="00486ED4" w:rsidRDefault="006771CF" w:rsidP="00486ED4">
      <w:pPr>
        <w:widowControl w:val="0"/>
        <w:numPr>
          <w:ilvl w:val="0"/>
          <w:numId w:val="2"/>
        </w:numPr>
        <w:tabs>
          <w:tab w:val="num" w:pos="940"/>
        </w:tabs>
        <w:overflowPunct w:val="0"/>
        <w:autoSpaceDE w:val="0"/>
        <w:autoSpaceDN w:val="0"/>
        <w:adjustRightInd w:val="0"/>
        <w:spacing w:after="0" w:afterAutospacing="0" w:line="360" w:lineRule="auto"/>
        <w:ind w:left="940" w:hanging="234"/>
        <w:contextualSpacing/>
        <w:rPr>
          <w:rFonts w:ascii="Times New Roman" w:hAnsi="Times New Roman" w:cs="Times New Roman"/>
          <w:sz w:val="28"/>
          <w:szCs w:val="28"/>
        </w:rPr>
      </w:pPr>
      <w:r w:rsidRPr="00486ED4">
        <w:rPr>
          <w:rFonts w:ascii="Times New Roman" w:hAnsi="Times New Roman" w:cs="Times New Roman"/>
          <w:sz w:val="28"/>
          <w:szCs w:val="28"/>
        </w:rPr>
        <w:t xml:space="preserve">Потреби і права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1CF" w:rsidRPr="00486ED4" w:rsidRDefault="006771CF" w:rsidP="00486ED4">
      <w:pPr>
        <w:widowControl w:val="0"/>
        <w:numPr>
          <w:ilvl w:val="0"/>
          <w:numId w:val="2"/>
        </w:numPr>
        <w:tabs>
          <w:tab w:val="num" w:pos="940"/>
        </w:tabs>
        <w:overflowPunct w:val="0"/>
        <w:autoSpaceDE w:val="0"/>
        <w:autoSpaceDN w:val="0"/>
        <w:adjustRightInd w:val="0"/>
        <w:spacing w:after="0" w:afterAutospacing="0" w:line="360" w:lineRule="auto"/>
        <w:ind w:left="940" w:hanging="2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6E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6ED4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– культурна,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1CF" w:rsidRPr="00486ED4" w:rsidRDefault="006771CF" w:rsidP="00486ED4">
      <w:pPr>
        <w:widowControl w:val="0"/>
        <w:numPr>
          <w:ilvl w:val="0"/>
          <w:numId w:val="2"/>
        </w:numPr>
        <w:tabs>
          <w:tab w:val="num" w:pos="940"/>
        </w:tabs>
        <w:overflowPunct w:val="0"/>
        <w:autoSpaceDE w:val="0"/>
        <w:autoSpaceDN w:val="0"/>
        <w:adjustRightInd w:val="0"/>
        <w:spacing w:after="0" w:afterAutospacing="0" w:line="360" w:lineRule="auto"/>
        <w:ind w:left="940" w:hanging="234"/>
        <w:contextualSpacing/>
        <w:rPr>
          <w:rFonts w:ascii="Times New Roman" w:hAnsi="Times New Roman" w:cs="Times New Roman"/>
          <w:sz w:val="28"/>
          <w:szCs w:val="28"/>
        </w:rPr>
      </w:pPr>
      <w:r w:rsidRPr="00247FA3">
        <w:rPr>
          <w:rFonts w:ascii="Times New Roman" w:hAnsi="Times New Roman" w:cs="Times New Roman"/>
          <w:sz w:val="28"/>
          <w:szCs w:val="28"/>
          <w:lang w:val="uk-UA"/>
        </w:rPr>
        <w:t>Якість життя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247FA3">
        <w:rPr>
          <w:rFonts w:ascii="Times New Roman" w:hAnsi="Times New Roman" w:cs="Times New Roman"/>
          <w:sz w:val="28"/>
          <w:szCs w:val="28"/>
          <w:lang w:val="uk-UA"/>
        </w:rPr>
        <w:t>рівноправність і соціальна справедливість</w:t>
      </w:r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1CF" w:rsidRPr="00486ED4" w:rsidRDefault="006771CF" w:rsidP="00486ED4">
      <w:pPr>
        <w:widowControl w:val="0"/>
        <w:numPr>
          <w:ilvl w:val="0"/>
          <w:numId w:val="2"/>
        </w:numPr>
        <w:tabs>
          <w:tab w:val="num" w:pos="983"/>
        </w:tabs>
        <w:overflowPunct w:val="0"/>
        <w:autoSpaceDE w:val="0"/>
        <w:autoSpaceDN w:val="0"/>
        <w:adjustRightInd w:val="0"/>
        <w:spacing w:after="0" w:afterAutospacing="0" w:line="360" w:lineRule="auto"/>
        <w:ind w:left="0" w:firstLine="706"/>
        <w:contextualSpacing/>
        <w:rPr>
          <w:rFonts w:ascii="Times New Roman" w:hAnsi="Times New Roman" w:cs="Times New Roman"/>
          <w:sz w:val="28"/>
          <w:szCs w:val="28"/>
        </w:rPr>
      </w:pPr>
      <w:r w:rsidRPr="00486E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»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Pr="00486E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E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6ED4">
        <w:rPr>
          <w:rFonts w:ascii="Times New Roman" w:hAnsi="Times New Roman" w:cs="Times New Roman"/>
          <w:sz w:val="28"/>
          <w:szCs w:val="28"/>
        </w:rPr>
        <w:t xml:space="preserve"> межах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відтворювальних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можливостей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екосистем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1CF" w:rsidRPr="00486ED4" w:rsidRDefault="006771CF" w:rsidP="00486ED4">
      <w:pPr>
        <w:widowControl w:val="0"/>
        <w:numPr>
          <w:ilvl w:val="0"/>
          <w:numId w:val="2"/>
        </w:numPr>
        <w:tabs>
          <w:tab w:val="num" w:pos="940"/>
        </w:tabs>
        <w:overflowPunct w:val="0"/>
        <w:autoSpaceDE w:val="0"/>
        <w:autoSpaceDN w:val="0"/>
        <w:adjustRightInd w:val="0"/>
        <w:spacing w:after="0" w:afterAutospacing="0" w:line="360" w:lineRule="auto"/>
        <w:ind w:left="940" w:hanging="234"/>
        <w:contextualSpacing/>
        <w:rPr>
          <w:rFonts w:ascii="Times New Roman" w:hAnsi="Times New Roman" w:cs="Times New Roman"/>
          <w:sz w:val="28"/>
          <w:szCs w:val="28"/>
        </w:rPr>
      </w:pPr>
      <w:r w:rsidRPr="00247FA3">
        <w:rPr>
          <w:rFonts w:ascii="Times New Roman" w:hAnsi="Times New Roman" w:cs="Times New Roman"/>
          <w:sz w:val="28"/>
          <w:szCs w:val="28"/>
          <w:lang w:val="uk-UA"/>
        </w:rPr>
        <w:t>Майбутнє</w:t>
      </w:r>
      <w:r w:rsidRPr="00486ED4">
        <w:rPr>
          <w:rFonts w:ascii="Times New Roman" w:hAnsi="Times New Roman" w:cs="Times New Roman"/>
          <w:sz w:val="28"/>
          <w:szCs w:val="28"/>
        </w:rPr>
        <w:t xml:space="preserve"> – </w:t>
      </w:r>
      <w:r w:rsidRPr="00247FA3">
        <w:rPr>
          <w:rFonts w:ascii="Times New Roman" w:hAnsi="Times New Roman" w:cs="Times New Roman"/>
          <w:sz w:val="28"/>
          <w:szCs w:val="28"/>
          <w:lang w:val="uk-UA"/>
        </w:rPr>
        <w:t>прогнозоване</w:t>
      </w:r>
      <w:r w:rsidRPr="00486E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непередбачуване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9A0" w:rsidRPr="00486ED4" w:rsidRDefault="008329A0" w:rsidP="00486ED4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47FA3">
        <w:rPr>
          <w:rFonts w:ascii="Times New Roman" w:hAnsi="Times New Roman" w:cs="Times New Roman"/>
          <w:sz w:val="28"/>
          <w:szCs w:val="28"/>
          <w:lang w:val="uk-UA"/>
        </w:rPr>
        <w:t xml:space="preserve">сталого розвитку реалізується </w:t>
      </w:r>
      <w:r w:rsidRPr="00486ED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47FA3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247FA3">
        <w:rPr>
          <w:rFonts w:ascii="Times New Roman" w:hAnsi="Times New Roman" w:cs="Times New Roman"/>
          <w:sz w:val="28"/>
          <w:szCs w:val="28"/>
          <w:lang w:val="uk-UA"/>
        </w:rPr>
        <w:t xml:space="preserve">ізних країнах </w:t>
      </w:r>
      <w:r w:rsidRPr="00486ED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моделей,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>:</w:t>
      </w:r>
    </w:p>
    <w:p w:rsidR="008329A0" w:rsidRPr="00486ED4" w:rsidRDefault="008329A0" w:rsidP="00486E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afterAutospacing="0" w:line="360" w:lineRule="auto"/>
        <w:ind w:hanging="353"/>
        <w:contextualSpacing/>
        <w:rPr>
          <w:rFonts w:ascii="Times New Roman" w:hAnsi="Times New Roman" w:cs="Times New Roman"/>
          <w:sz w:val="28"/>
          <w:szCs w:val="28"/>
        </w:rPr>
      </w:pPr>
      <w:r w:rsidRPr="00247FA3">
        <w:rPr>
          <w:rFonts w:ascii="Times New Roman" w:hAnsi="Times New Roman" w:cs="Times New Roman"/>
          <w:sz w:val="28"/>
          <w:szCs w:val="28"/>
          <w:lang w:val="uk-UA"/>
        </w:rPr>
        <w:t>міжпредметної</w:t>
      </w:r>
      <w:r w:rsidRPr="00486ED4">
        <w:rPr>
          <w:rFonts w:ascii="Times New Roman" w:hAnsi="Times New Roman" w:cs="Times New Roman"/>
          <w:sz w:val="28"/>
          <w:szCs w:val="28"/>
        </w:rPr>
        <w:t xml:space="preserve">, міждисциплінарної; </w:t>
      </w:r>
    </w:p>
    <w:p w:rsidR="008329A0" w:rsidRPr="00486ED4" w:rsidRDefault="008329A0" w:rsidP="00486E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afterAutospacing="0" w:line="360" w:lineRule="auto"/>
        <w:ind w:hanging="353"/>
        <w:contextualSpacing/>
        <w:rPr>
          <w:rFonts w:ascii="Times New Roman" w:hAnsi="Times New Roman" w:cs="Times New Roman"/>
          <w:sz w:val="28"/>
          <w:szCs w:val="28"/>
        </w:rPr>
      </w:pPr>
      <w:r w:rsidRPr="00486ED4">
        <w:rPr>
          <w:rFonts w:ascii="Times New Roman" w:hAnsi="Times New Roman" w:cs="Times New Roman"/>
          <w:sz w:val="28"/>
          <w:szCs w:val="28"/>
        </w:rPr>
        <w:t xml:space="preserve">предметної; </w:t>
      </w:r>
    </w:p>
    <w:p w:rsidR="008329A0" w:rsidRPr="00486ED4" w:rsidRDefault="008329A0" w:rsidP="00486E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afterAutospacing="0" w:line="360" w:lineRule="auto"/>
        <w:ind w:hanging="353"/>
        <w:contextualSpacing/>
        <w:rPr>
          <w:rFonts w:ascii="Times New Roman" w:hAnsi="Times New Roman" w:cs="Times New Roman"/>
          <w:sz w:val="28"/>
          <w:szCs w:val="28"/>
        </w:rPr>
      </w:pPr>
      <w:r w:rsidRPr="00247FA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позакласної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247FA3">
        <w:rPr>
          <w:rFonts w:ascii="Times New Roman" w:hAnsi="Times New Roman" w:cs="Times New Roman"/>
          <w:sz w:val="28"/>
          <w:szCs w:val="28"/>
          <w:lang w:val="uk-UA"/>
        </w:rPr>
        <w:t>позашкільної</w:t>
      </w:r>
      <w:r w:rsidRPr="00486E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29A0" w:rsidRPr="00486ED4" w:rsidRDefault="008329A0" w:rsidP="00486E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afterAutospacing="0" w:line="360" w:lineRule="auto"/>
        <w:ind w:hanging="353"/>
        <w:rPr>
          <w:rFonts w:ascii="Times New Roman" w:hAnsi="Times New Roman" w:cs="Times New Roman"/>
          <w:sz w:val="28"/>
          <w:szCs w:val="28"/>
        </w:rPr>
      </w:pPr>
      <w:r w:rsidRPr="00247FA3">
        <w:rPr>
          <w:rFonts w:ascii="Times New Roman" w:hAnsi="Times New Roman" w:cs="Times New Roman"/>
          <w:sz w:val="28"/>
          <w:szCs w:val="28"/>
          <w:lang w:val="uk-UA"/>
        </w:rPr>
        <w:t>проектної</w:t>
      </w:r>
      <w:r w:rsidRPr="00486E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29A0" w:rsidRPr="00486ED4" w:rsidRDefault="008329A0" w:rsidP="00486E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afterAutospacing="0" w:line="360" w:lineRule="auto"/>
        <w:ind w:hanging="353"/>
        <w:rPr>
          <w:rFonts w:ascii="Times New Roman" w:hAnsi="Times New Roman" w:cs="Times New Roman"/>
          <w:sz w:val="28"/>
          <w:szCs w:val="28"/>
        </w:rPr>
      </w:pP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загальношкільної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7FA3">
        <w:rPr>
          <w:rFonts w:ascii="Times New Roman" w:hAnsi="Times New Roman" w:cs="Times New Roman"/>
          <w:sz w:val="28"/>
          <w:szCs w:val="28"/>
          <w:lang w:val="uk-UA"/>
        </w:rPr>
        <w:t>загальноінституціональної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3BDA" w:rsidRPr="008435A7" w:rsidRDefault="00263BDA" w:rsidP="00AE00B0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247FA3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кожну з цих </w:t>
      </w:r>
      <w:r w:rsidRPr="00486ED4">
        <w:rPr>
          <w:rFonts w:ascii="Times New Roman" w:hAnsi="Times New Roman" w:cs="Times New Roman"/>
          <w:sz w:val="28"/>
          <w:szCs w:val="28"/>
        </w:rPr>
        <w:t xml:space="preserve">моделей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ґрунтовніше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Дуже поширеною </w:t>
      </w:r>
      <w:r w:rsidRPr="00486E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і </w:t>
      </w:r>
      <w:r w:rsidRPr="00247FA3">
        <w:rPr>
          <w:rFonts w:ascii="Times New Roman" w:hAnsi="Times New Roman" w:cs="Times New Roman"/>
          <w:sz w:val="28"/>
          <w:szCs w:val="28"/>
          <w:lang w:val="uk-UA"/>
        </w:rPr>
        <w:t xml:space="preserve">серед учителів України </w:t>
      </w:r>
      <w:r w:rsidRPr="00486ED4">
        <w:rPr>
          <w:rFonts w:ascii="Times New Roman" w:hAnsi="Times New Roman" w:cs="Times New Roman"/>
          <w:sz w:val="28"/>
          <w:szCs w:val="28"/>
        </w:rPr>
        <w:t xml:space="preserve">є думка,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ОСР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бути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інтегрована</w:t>
      </w:r>
      <w:r w:rsidRPr="00486E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предмет і </w:t>
      </w:r>
      <w:r w:rsidRPr="00950A50">
        <w:rPr>
          <w:rFonts w:ascii="Times New Roman" w:hAnsi="Times New Roman" w:cs="Times New Roman"/>
          <w:sz w:val="28"/>
          <w:szCs w:val="28"/>
          <w:lang w:val="uk-UA"/>
        </w:rPr>
        <w:t>здійснюватися</w:t>
      </w:r>
      <w:r w:rsidRPr="00486ED4">
        <w:rPr>
          <w:rFonts w:ascii="Times New Roman" w:hAnsi="Times New Roman" w:cs="Times New Roman"/>
          <w:sz w:val="28"/>
          <w:szCs w:val="28"/>
        </w:rPr>
        <w:t xml:space="preserve"> на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міжпредметній основі</w:t>
      </w:r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 xml:space="preserve">Цей підхід може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реалізуватися паралельно </w:t>
      </w:r>
      <w:r w:rsidRPr="00486ED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247FA3">
        <w:rPr>
          <w:rFonts w:ascii="Times New Roman" w:hAnsi="Times New Roman" w:cs="Times New Roman"/>
          <w:sz w:val="28"/>
          <w:szCs w:val="28"/>
          <w:lang w:val="uk-UA"/>
        </w:rPr>
        <w:t>крос-культурними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питаннями</w:t>
      </w:r>
      <w:r w:rsidRPr="00486ED4">
        <w:rPr>
          <w:rFonts w:ascii="Times New Roman" w:hAnsi="Times New Roman" w:cs="Times New Roman"/>
          <w:sz w:val="28"/>
          <w:szCs w:val="28"/>
        </w:rPr>
        <w:t xml:space="preserve">, такими як </w:t>
      </w:r>
      <w:r w:rsidRPr="00247FA3">
        <w:rPr>
          <w:rFonts w:ascii="Times New Roman" w:hAnsi="Times New Roman" w:cs="Times New Roman"/>
          <w:sz w:val="28"/>
          <w:szCs w:val="28"/>
          <w:lang w:val="uk-UA"/>
        </w:rPr>
        <w:t xml:space="preserve">демократія або </w:t>
      </w:r>
      <w:proofErr w:type="spellStart"/>
      <w:r w:rsidRPr="00247FA3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="008435A7">
        <w:rPr>
          <w:rFonts w:ascii="Times New Roman" w:hAnsi="Times New Roman" w:cs="Times New Roman"/>
          <w:sz w:val="28"/>
          <w:szCs w:val="28"/>
          <w:lang w:val="uk-UA"/>
        </w:rPr>
        <w:t xml:space="preserve"> [3].</w:t>
      </w:r>
    </w:p>
    <w:p w:rsidR="006771CF" w:rsidRPr="00B84A0F" w:rsidRDefault="00263BDA" w:rsidP="00AE00B0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163C5">
        <w:rPr>
          <w:rFonts w:ascii="Times New Roman" w:hAnsi="Times New Roman" w:cs="Times New Roman"/>
          <w:sz w:val="28"/>
          <w:szCs w:val="28"/>
          <w:lang w:val="uk-UA"/>
        </w:rPr>
        <w:t xml:space="preserve">Багато шкільних предметів можуть надавати інформацію </w:t>
      </w:r>
      <w:r w:rsidR="005163C5">
        <w:rPr>
          <w:rFonts w:ascii="Times New Roman" w:hAnsi="Times New Roman" w:cs="Times New Roman"/>
          <w:sz w:val="28"/>
          <w:szCs w:val="28"/>
        </w:rPr>
        <w:t xml:space="preserve">про </w:t>
      </w:r>
      <w:r w:rsidR="005163C5" w:rsidRPr="005163C5">
        <w:rPr>
          <w:rFonts w:ascii="Times New Roman" w:hAnsi="Times New Roman" w:cs="Times New Roman"/>
          <w:sz w:val="28"/>
          <w:szCs w:val="28"/>
          <w:lang w:val="uk-UA"/>
        </w:rPr>
        <w:t>ідеї стій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>кого розвитку й створювати умови</w:t>
      </w:r>
      <w:r w:rsidRPr="00486ED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>її осмислення</w:t>
      </w:r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це має </w:t>
      </w:r>
      <w:r w:rsidR="00B84A0F" w:rsidRPr="005163C5">
        <w:rPr>
          <w:rFonts w:ascii="Times New Roman" w:hAnsi="Times New Roman" w:cs="Times New Roman"/>
          <w:sz w:val="28"/>
          <w:szCs w:val="28"/>
          <w:lang w:val="uk-UA"/>
        </w:rPr>
        <w:t>забезпечуватися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6ED4">
        <w:rPr>
          <w:rFonts w:ascii="Times New Roman" w:hAnsi="Times New Roman" w:cs="Times New Roman"/>
          <w:sz w:val="28"/>
          <w:szCs w:val="28"/>
        </w:rPr>
        <w:t xml:space="preserve">за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>допомогою викладання природничих предметів</w:t>
      </w:r>
      <w:r w:rsidRPr="00486ED4">
        <w:rPr>
          <w:rFonts w:ascii="Times New Roman" w:hAnsi="Times New Roman" w:cs="Times New Roman"/>
          <w:sz w:val="28"/>
          <w:szCs w:val="28"/>
        </w:rPr>
        <w:t xml:space="preserve">: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>біології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хі-мії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>географії</w:t>
      </w:r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 xml:space="preserve">Проте це можливо </w:t>
      </w:r>
      <w:r w:rsidRPr="00486ED4">
        <w:rPr>
          <w:rFonts w:ascii="Times New Roman" w:hAnsi="Times New Roman" w:cs="Times New Roman"/>
          <w:sz w:val="28"/>
          <w:szCs w:val="28"/>
        </w:rPr>
        <w:t xml:space="preserve">й на уроках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з інших дисциплін</w:t>
      </w:r>
      <w:r w:rsidR="00B84A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3BDA" w:rsidRPr="00486ED4" w:rsidRDefault="00263BDA" w:rsidP="00486ED4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284C92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Pr="00486ED4">
        <w:rPr>
          <w:rFonts w:ascii="Times New Roman" w:hAnsi="Times New Roman" w:cs="Times New Roman"/>
          <w:sz w:val="28"/>
          <w:szCs w:val="28"/>
        </w:rPr>
        <w:t xml:space="preserve"> є потреба й у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>спеціаль</w:t>
      </w:r>
      <w:r w:rsidR="005163C5" w:rsidRPr="005163C5">
        <w:rPr>
          <w:rFonts w:ascii="Times New Roman" w:hAnsi="Times New Roman" w:cs="Times New Roman"/>
          <w:sz w:val="28"/>
          <w:szCs w:val="28"/>
          <w:lang w:val="uk-UA"/>
        </w:rPr>
        <w:t xml:space="preserve">ному предметі </w:t>
      </w:r>
      <w:r w:rsidR="005163C5">
        <w:rPr>
          <w:rFonts w:ascii="Times New Roman" w:hAnsi="Times New Roman" w:cs="Times New Roman"/>
          <w:sz w:val="28"/>
          <w:szCs w:val="28"/>
        </w:rPr>
        <w:t xml:space="preserve">– як для </w:t>
      </w:r>
      <w:r w:rsidR="005163C5" w:rsidRPr="005163C5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Pr="00486ED4">
        <w:rPr>
          <w:rFonts w:ascii="Times New Roman" w:hAnsi="Times New Roman" w:cs="Times New Roman"/>
          <w:sz w:val="28"/>
          <w:szCs w:val="28"/>
        </w:rPr>
        <w:t xml:space="preserve">, так і для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486ED4">
        <w:rPr>
          <w:rFonts w:ascii="Times New Roman" w:hAnsi="Times New Roman" w:cs="Times New Roman"/>
          <w:sz w:val="28"/>
          <w:szCs w:val="28"/>
        </w:rPr>
        <w:t xml:space="preserve">. Практика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486ED4">
        <w:rPr>
          <w:rFonts w:ascii="Times New Roman" w:hAnsi="Times New Roman" w:cs="Times New Roman"/>
          <w:sz w:val="28"/>
          <w:szCs w:val="28"/>
        </w:rPr>
        <w:t xml:space="preserve"> нового предмета «Уроки</w:t>
      </w:r>
      <w:r w:rsidR="005163C5">
        <w:rPr>
          <w:rFonts w:ascii="Times New Roman" w:hAnsi="Times New Roman" w:cs="Times New Roman"/>
          <w:sz w:val="28"/>
          <w:szCs w:val="28"/>
        </w:rPr>
        <w:t xml:space="preserve"> для </w:t>
      </w:r>
      <w:r w:rsidR="005163C5" w:rsidRPr="00B84A0F">
        <w:rPr>
          <w:rFonts w:ascii="Times New Roman" w:hAnsi="Times New Roman" w:cs="Times New Roman"/>
          <w:sz w:val="28"/>
          <w:szCs w:val="28"/>
          <w:lang w:val="uk-UA"/>
        </w:rPr>
        <w:t>сталого</w:t>
      </w:r>
      <w:r w:rsidR="00516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3C5" w:rsidRPr="00B84A0F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витку</w:t>
      </w:r>
      <w:r w:rsidRPr="00486ED4">
        <w:rPr>
          <w:rFonts w:ascii="Times New Roman" w:hAnsi="Times New Roman" w:cs="Times New Roman"/>
          <w:sz w:val="28"/>
          <w:szCs w:val="28"/>
        </w:rPr>
        <w:t>»</w:t>
      </w:r>
      <w:r w:rsidR="004136F6">
        <w:rPr>
          <w:rFonts w:ascii="Times New Roman" w:hAnsi="Times New Roman" w:cs="Times New Roman"/>
          <w:sz w:val="28"/>
          <w:szCs w:val="28"/>
          <w:lang w:val="uk-UA"/>
        </w:rPr>
        <w:t xml:space="preserve"> [1;2;5;6;7;8;9;10;11]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>розробленого</w:t>
      </w:r>
      <w:r w:rsidRPr="00486ED4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486ED4">
        <w:rPr>
          <w:rFonts w:ascii="Times New Roman" w:hAnsi="Times New Roman" w:cs="Times New Roman"/>
          <w:sz w:val="28"/>
          <w:szCs w:val="28"/>
        </w:rPr>
        <w:t xml:space="preserve"> «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Вчителі</w:t>
      </w:r>
      <w:r w:rsidRPr="00486ED4">
        <w:rPr>
          <w:rFonts w:ascii="Times New Roman" w:hAnsi="Times New Roman" w:cs="Times New Roman"/>
          <w:sz w:val="28"/>
          <w:szCs w:val="28"/>
        </w:rPr>
        <w:t xml:space="preserve"> за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демократію</w:t>
      </w:r>
      <w:r w:rsidRPr="00486ED4">
        <w:rPr>
          <w:rFonts w:ascii="Times New Roman" w:hAnsi="Times New Roman" w:cs="Times New Roman"/>
          <w:sz w:val="28"/>
          <w:szCs w:val="28"/>
        </w:rPr>
        <w:t xml:space="preserve"> та партнерство»</w:t>
      </w:r>
      <w:r w:rsidR="00E961C1">
        <w:rPr>
          <w:rFonts w:ascii="Times New Roman" w:hAnsi="Times New Roman" w:cs="Times New Roman"/>
          <w:sz w:val="28"/>
          <w:szCs w:val="28"/>
          <w:lang w:val="uk-UA"/>
        </w:rPr>
        <w:t xml:space="preserve"> [4]</w:t>
      </w:r>
      <w:r w:rsidRPr="00486ED4">
        <w:rPr>
          <w:rFonts w:ascii="Times New Roman" w:hAnsi="Times New Roman" w:cs="Times New Roman"/>
          <w:sz w:val="28"/>
          <w:szCs w:val="28"/>
        </w:rPr>
        <w:t xml:space="preserve">, є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 xml:space="preserve">успішною спробою залучення </w:t>
      </w:r>
      <w:r w:rsidRPr="00486ED4">
        <w:rPr>
          <w:rFonts w:ascii="Times New Roman" w:hAnsi="Times New Roman" w:cs="Times New Roman"/>
          <w:sz w:val="28"/>
          <w:szCs w:val="28"/>
        </w:rPr>
        <w:t xml:space="preserve">до </w:t>
      </w:r>
      <w:r w:rsidR="005163C5">
        <w:rPr>
          <w:rFonts w:ascii="Times New Roman" w:hAnsi="Times New Roman" w:cs="Times New Roman"/>
          <w:sz w:val="28"/>
          <w:szCs w:val="28"/>
          <w:lang w:val="uk-UA"/>
        </w:rPr>
        <w:t>його викладання вчите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лів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4674ED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 w:rsidRPr="00486ED4">
        <w:rPr>
          <w:rFonts w:ascii="Times New Roman" w:hAnsi="Times New Roman" w:cs="Times New Roman"/>
          <w:sz w:val="28"/>
          <w:szCs w:val="28"/>
        </w:rPr>
        <w:t xml:space="preserve"> і </w:t>
      </w:r>
      <w:r w:rsidRPr="004674E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їх </w:t>
      </w:r>
      <w:r w:rsidRPr="00486ED4">
        <w:rPr>
          <w:rFonts w:ascii="Times New Roman" w:hAnsi="Times New Roman" w:cs="Times New Roman"/>
          <w:sz w:val="28"/>
          <w:szCs w:val="28"/>
        </w:rPr>
        <w:t xml:space="preserve">для </w:t>
      </w:r>
      <w:r w:rsidRPr="004674ED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486ED4">
        <w:rPr>
          <w:rFonts w:ascii="Times New Roman" w:hAnsi="Times New Roman" w:cs="Times New Roman"/>
          <w:sz w:val="28"/>
          <w:szCs w:val="28"/>
        </w:rPr>
        <w:t xml:space="preserve"> в </w:t>
      </w:r>
      <w:r w:rsidRPr="004674ED">
        <w:rPr>
          <w:rFonts w:ascii="Times New Roman" w:hAnsi="Times New Roman" w:cs="Times New Roman"/>
          <w:sz w:val="28"/>
          <w:szCs w:val="28"/>
          <w:lang w:val="uk-UA"/>
        </w:rPr>
        <w:t>контексті</w:t>
      </w:r>
      <w:r w:rsidRPr="00486ED4">
        <w:rPr>
          <w:rFonts w:ascii="Times New Roman" w:hAnsi="Times New Roman" w:cs="Times New Roman"/>
          <w:sz w:val="28"/>
          <w:szCs w:val="28"/>
        </w:rPr>
        <w:t xml:space="preserve"> СР.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 xml:space="preserve">Однак створити новий </w:t>
      </w:r>
      <w:r w:rsidRPr="00486ED4">
        <w:rPr>
          <w:rFonts w:ascii="Times New Roman" w:hAnsi="Times New Roman" w:cs="Times New Roman"/>
          <w:sz w:val="28"/>
          <w:szCs w:val="28"/>
        </w:rPr>
        <w:t xml:space="preserve">предмет,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 xml:space="preserve">змістом якого є освіта </w:t>
      </w:r>
      <w:r w:rsidRPr="00486ED4">
        <w:rPr>
          <w:rFonts w:ascii="Times New Roman" w:hAnsi="Times New Roman" w:cs="Times New Roman"/>
          <w:sz w:val="28"/>
          <w:szCs w:val="28"/>
        </w:rPr>
        <w:t xml:space="preserve">для </w:t>
      </w:r>
      <w:r w:rsidRPr="005163C5">
        <w:rPr>
          <w:rFonts w:ascii="Times New Roman" w:hAnsi="Times New Roman" w:cs="Times New Roman"/>
          <w:sz w:val="28"/>
          <w:szCs w:val="28"/>
          <w:lang w:val="uk-UA"/>
        </w:rPr>
        <w:t>сталого розвитку</w:t>
      </w:r>
      <w:r w:rsidRPr="00486ED4">
        <w:rPr>
          <w:rFonts w:ascii="Times New Roman" w:hAnsi="Times New Roman" w:cs="Times New Roman"/>
          <w:sz w:val="28"/>
          <w:szCs w:val="28"/>
        </w:rPr>
        <w:t xml:space="preserve">, –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найскладніше завдання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 xml:space="preserve">потрібно навчати учнів </w:t>
      </w:r>
      <w:r w:rsidR="00B84A0F">
        <w:rPr>
          <w:rFonts w:ascii="Times New Roman" w:hAnsi="Times New Roman" w:cs="Times New Roman"/>
          <w:sz w:val="28"/>
          <w:szCs w:val="28"/>
        </w:rPr>
        <w:t xml:space="preserve">на </w:t>
      </w:r>
      <w:r w:rsidRPr="00486ED4">
        <w:rPr>
          <w:rFonts w:ascii="Times New Roman" w:hAnsi="Times New Roman" w:cs="Times New Roman"/>
          <w:sz w:val="28"/>
          <w:szCs w:val="28"/>
        </w:rPr>
        <w:t xml:space="preserve">поліпредметних засадах, </w:t>
      </w:r>
      <w:r w:rsidRPr="005961D7">
        <w:rPr>
          <w:rFonts w:ascii="Times New Roman" w:hAnsi="Times New Roman" w:cs="Times New Roman"/>
          <w:sz w:val="28"/>
          <w:szCs w:val="28"/>
          <w:lang w:val="uk-UA"/>
        </w:rPr>
        <w:t xml:space="preserve">навчати їх </w:t>
      </w:r>
      <w:r w:rsidRPr="00486ED4">
        <w:rPr>
          <w:rFonts w:ascii="Times New Roman" w:hAnsi="Times New Roman" w:cs="Times New Roman"/>
          <w:sz w:val="28"/>
          <w:szCs w:val="28"/>
        </w:rPr>
        <w:t xml:space="preserve">для майбутнього,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 xml:space="preserve">якого ще </w:t>
      </w:r>
      <w:r w:rsidRPr="00486ED4">
        <w:rPr>
          <w:rFonts w:ascii="Times New Roman" w:hAnsi="Times New Roman" w:cs="Times New Roman"/>
          <w:sz w:val="28"/>
          <w:szCs w:val="28"/>
        </w:rPr>
        <w:t xml:space="preserve">не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знаємо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 xml:space="preserve">навчати діяти </w:t>
      </w:r>
      <w:r w:rsidRPr="00486ED4">
        <w:rPr>
          <w:rFonts w:ascii="Times New Roman" w:hAnsi="Times New Roman" w:cs="Times New Roman"/>
          <w:sz w:val="28"/>
          <w:szCs w:val="28"/>
        </w:rPr>
        <w:t xml:space="preserve">в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реальній життєвій ситуації</w:t>
      </w:r>
      <w:r w:rsidRPr="00486ED4"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5961D7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Pr="00486ED4">
        <w:rPr>
          <w:rFonts w:ascii="Times New Roman" w:hAnsi="Times New Roman" w:cs="Times New Roman"/>
          <w:sz w:val="28"/>
          <w:szCs w:val="28"/>
        </w:rPr>
        <w:t xml:space="preserve"> в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 xml:space="preserve">шкільному класі </w:t>
      </w:r>
      <w:r w:rsidRPr="00486ED4">
        <w:rPr>
          <w:rFonts w:ascii="Times New Roman" w:hAnsi="Times New Roman" w:cs="Times New Roman"/>
          <w:sz w:val="28"/>
          <w:szCs w:val="28"/>
        </w:rPr>
        <w:t xml:space="preserve">на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уроці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формувати нові моделі поведінки дітей і новий</w:t>
      </w:r>
      <w:r w:rsidRPr="00486ED4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="00EC45AB">
        <w:rPr>
          <w:rFonts w:ascii="Times New Roman" w:hAnsi="Times New Roman" w:cs="Times New Roman"/>
          <w:sz w:val="28"/>
          <w:szCs w:val="28"/>
        </w:rPr>
        <w:t>–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нього життя</w:t>
      </w:r>
      <w:r w:rsidRPr="00486ED4">
        <w:rPr>
          <w:rFonts w:ascii="Times New Roman" w:hAnsi="Times New Roman" w:cs="Times New Roman"/>
          <w:sz w:val="28"/>
          <w:szCs w:val="28"/>
        </w:rPr>
        <w:t>.</w:t>
      </w:r>
    </w:p>
    <w:p w:rsidR="005D272E" w:rsidRPr="00486ED4" w:rsidRDefault="00263BDA" w:rsidP="00486ED4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right="60" w:firstLine="6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961D7">
        <w:rPr>
          <w:rFonts w:ascii="Times New Roman" w:hAnsi="Times New Roman" w:cs="Times New Roman"/>
          <w:sz w:val="28"/>
          <w:szCs w:val="28"/>
          <w:lang w:val="uk-UA"/>
        </w:rPr>
        <w:t>Це означає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що зміст </w:t>
      </w:r>
      <w:r w:rsidRPr="00486ED4">
        <w:rPr>
          <w:rFonts w:ascii="Times New Roman" w:hAnsi="Times New Roman" w:cs="Times New Roman"/>
          <w:sz w:val="28"/>
          <w:szCs w:val="28"/>
        </w:rPr>
        <w:t xml:space="preserve">такого предмета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має містити елементи багатьох різних предметів</w:t>
      </w:r>
      <w:r w:rsidRPr="00486ED4">
        <w:rPr>
          <w:rFonts w:ascii="Times New Roman" w:hAnsi="Times New Roman" w:cs="Times New Roman"/>
          <w:sz w:val="28"/>
          <w:szCs w:val="28"/>
        </w:rPr>
        <w:t xml:space="preserve">. І не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тільки наукові відомості</w:t>
      </w:r>
      <w:r w:rsidRPr="00486ED4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«з» реального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і «про»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життєві явища</w:t>
      </w:r>
      <w:r w:rsidRPr="00486ED4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бути </w:t>
      </w:r>
      <w:r w:rsidRPr="005961D7">
        <w:rPr>
          <w:rFonts w:ascii="Times New Roman" w:hAnsi="Times New Roman" w:cs="Times New Roman"/>
          <w:sz w:val="28"/>
          <w:szCs w:val="28"/>
          <w:lang w:val="uk-UA"/>
        </w:rPr>
        <w:t xml:space="preserve">лише інтегративним й інклюзивним </w:t>
      </w:r>
      <w:r w:rsidRPr="00486ED4">
        <w:rPr>
          <w:rFonts w:ascii="Times New Roman" w:hAnsi="Times New Roman" w:cs="Times New Roman"/>
          <w:sz w:val="28"/>
          <w:szCs w:val="28"/>
        </w:rPr>
        <w:t>за характером.</w:t>
      </w:r>
    </w:p>
    <w:p w:rsidR="00263BDA" w:rsidRPr="00486ED4" w:rsidRDefault="00263BDA" w:rsidP="00486ED4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B84A0F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це можуть </w:t>
      </w:r>
      <w:r w:rsidRPr="00486ED4">
        <w:rPr>
          <w:rFonts w:ascii="Times New Roman" w:hAnsi="Times New Roman" w:cs="Times New Roman"/>
          <w:sz w:val="28"/>
          <w:szCs w:val="28"/>
        </w:rPr>
        <w:t xml:space="preserve">бути </w:t>
      </w:r>
      <w:r w:rsidRPr="005961D7">
        <w:rPr>
          <w:rFonts w:ascii="Times New Roman" w:hAnsi="Times New Roman" w:cs="Times New Roman"/>
          <w:sz w:val="28"/>
          <w:szCs w:val="28"/>
          <w:lang w:val="uk-UA"/>
        </w:rPr>
        <w:t>тематичні</w:t>
      </w:r>
      <w:r w:rsidRPr="00486ED4">
        <w:rPr>
          <w:rFonts w:ascii="Times New Roman" w:hAnsi="Times New Roman" w:cs="Times New Roman"/>
          <w:sz w:val="28"/>
          <w:szCs w:val="28"/>
        </w:rPr>
        <w:t xml:space="preserve"> блоки занять, як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5961D7">
        <w:rPr>
          <w:rFonts w:ascii="Times New Roman" w:hAnsi="Times New Roman" w:cs="Times New Roman"/>
          <w:sz w:val="28"/>
          <w:szCs w:val="28"/>
          <w:lang w:val="uk-UA"/>
        </w:rPr>
        <w:t xml:space="preserve">що розроблені </w:t>
      </w:r>
      <w:r w:rsidRPr="00486ED4">
        <w:rPr>
          <w:rFonts w:ascii="Times New Roman" w:hAnsi="Times New Roman" w:cs="Times New Roman"/>
          <w:sz w:val="28"/>
          <w:szCs w:val="28"/>
        </w:rPr>
        <w:t xml:space="preserve">в </w:t>
      </w:r>
      <w:r w:rsidRPr="005961D7">
        <w:rPr>
          <w:rFonts w:ascii="Times New Roman" w:hAnsi="Times New Roman" w:cs="Times New Roman"/>
          <w:sz w:val="28"/>
          <w:szCs w:val="28"/>
          <w:lang w:val="uk-UA"/>
        </w:rPr>
        <w:t xml:space="preserve">системі навчального </w:t>
      </w:r>
      <w:r w:rsidRPr="00486ED4">
        <w:rPr>
          <w:rFonts w:ascii="Times New Roman" w:hAnsi="Times New Roman" w:cs="Times New Roman"/>
          <w:sz w:val="28"/>
          <w:szCs w:val="28"/>
        </w:rPr>
        <w:t xml:space="preserve">предмета «Уроки для </w:t>
      </w:r>
      <w:r w:rsidRPr="00B84A0F">
        <w:rPr>
          <w:rFonts w:ascii="Times New Roman" w:hAnsi="Times New Roman" w:cs="Times New Roman"/>
          <w:sz w:val="28"/>
          <w:szCs w:val="28"/>
          <w:lang w:val="uk-UA"/>
        </w:rPr>
        <w:t>сталого розвитку</w:t>
      </w:r>
      <w:r w:rsidRPr="00486ED4">
        <w:rPr>
          <w:rFonts w:ascii="Times New Roman" w:hAnsi="Times New Roman" w:cs="Times New Roman"/>
          <w:sz w:val="28"/>
          <w:szCs w:val="28"/>
        </w:rPr>
        <w:t xml:space="preserve">». </w:t>
      </w:r>
      <w:r w:rsidRPr="005961D7">
        <w:rPr>
          <w:rFonts w:ascii="Times New Roman" w:hAnsi="Times New Roman" w:cs="Times New Roman"/>
          <w:sz w:val="28"/>
          <w:szCs w:val="28"/>
          <w:lang w:val="uk-UA"/>
        </w:rPr>
        <w:t xml:space="preserve">Такі позакласні </w:t>
      </w:r>
      <w:r w:rsidRPr="00486ED4"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5961D7">
        <w:rPr>
          <w:rFonts w:ascii="Times New Roman" w:hAnsi="Times New Roman" w:cs="Times New Roman"/>
          <w:sz w:val="28"/>
          <w:szCs w:val="28"/>
          <w:lang w:val="uk-UA"/>
        </w:rPr>
        <w:t xml:space="preserve">доцільно проводити протягом навчального </w:t>
      </w:r>
      <w:r w:rsidRPr="00486ED4">
        <w:rPr>
          <w:rFonts w:ascii="Times New Roman" w:hAnsi="Times New Roman" w:cs="Times New Roman"/>
          <w:sz w:val="28"/>
          <w:szCs w:val="28"/>
        </w:rPr>
        <w:t xml:space="preserve">року за </w:t>
      </w:r>
      <w:r w:rsidRPr="005961D7">
        <w:rPr>
          <w:rFonts w:ascii="Times New Roman" w:hAnsi="Times New Roman" w:cs="Times New Roman"/>
          <w:sz w:val="28"/>
          <w:szCs w:val="28"/>
          <w:lang w:val="uk-UA"/>
        </w:rPr>
        <w:t>вибором класного керівника</w:t>
      </w:r>
      <w:r w:rsidRPr="00486ED4">
        <w:rPr>
          <w:rFonts w:ascii="Times New Roman" w:hAnsi="Times New Roman" w:cs="Times New Roman"/>
          <w:sz w:val="28"/>
          <w:szCs w:val="28"/>
        </w:rPr>
        <w:t xml:space="preserve"> у </w:t>
      </w:r>
      <w:r w:rsidRPr="005961D7">
        <w:rPr>
          <w:rFonts w:ascii="Times New Roman" w:hAnsi="Times New Roman" w:cs="Times New Roman"/>
          <w:sz w:val="28"/>
          <w:szCs w:val="28"/>
          <w:lang w:val="uk-UA"/>
        </w:rPr>
        <w:t>будь-який</w:t>
      </w:r>
      <w:r w:rsidRPr="00486ED4">
        <w:rPr>
          <w:rFonts w:ascii="Times New Roman" w:hAnsi="Times New Roman" w:cs="Times New Roman"/>
          <w:sz w:val="28"/>
          <w:szCs w:val="28"/>
        </w:rPr>
        <w:t xml:space="preserve"> час. Вони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ED4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в систему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позакласної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lastRenderedPageBreak/>
        <w:t>роботи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як </w:t>
      </w:r>
      <w:r w:rsidRPr="005961D7">
        <w:rPr>
          <w:rFonts w:ascii="Times New Roman" w:hAnsi="Times New Roman" w:cs="Times New Roman"/>
          <w:sz w:val="28"/>
          <w:szCs w:val="28"/>
          <w:lang w:val="uk-UA"/>
        </w:rPr>
        <w:t xml:space="preserve">цілісна сукупність </w:t>
      </w:r>
      <w:r w:rsidRPr="00486ED4">
        <w:rPr>
          <w:rFonts w:ascii="Times New Roman" w:hAnsi="Times New Roman" w:cs="Times New Roman"/>
          <w:sz w:val="28"/>
          <w:szCs w:val="28"/>
        </w:rPr>
        <w:t xml:space="preserve">(10 занять)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блоки – теми по три</w:t>
      </w:r>
      <w:r w:rsidRPr="00486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6ED4">
        <w:rPr>
          <w:rFonts w:ascii="Times New Roman" w:hAnsi="Times New Roman" w:cs="Times New Roman"/>
          <w:sz w:val="28"/>
          <w:szCs w:val="28"/>
        </w:rPr>
        <w:t xml:space="preserve">–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чотири заняття</w:t>
      </w:r>
      <w:r w:rsidRPr="00486ED4">
        <w:rPr>
          <w:rFonts w:ascii="Times New Roman" w:hAnsi="Times New Roman" w:cs="Times New Roman"/>
          <w:sz w:val="28"/>
          <w:szCs w:val="28"/>
        </w:rPr>
        <w:t xml:space="preserve">, як,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Pr="00486ED4">
        <w:rPr>
          <w:rFonts w:ascii="Times New Roman" w:hAnsi="Times New Roman" w:cs="Times New Roman"/>
          <w:sz w:val="28"/>
          <w:szCs w:val="28"/>
        </w:rPr>
        <w:t>, «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Господарюємо</w:t>
      </w:r>
      <w:r w:rsidRPr="00486ED4">
        <w:rPr>
          <w:rFonts w:ascii="Times New Roman" w:hAnsi="Times New Roman" w:cs="Times New Roman"/>
          <w:sz w:val="28"/>
          <w:szCs w:val="28"/>
        </w:rPr>
        <w:t xml:space="preserve"> у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>власній школі</w:t>
      </w:r>
      <w:r w:rsidRPr="00486ED4">
        <w:rPr>
          <w:rFonts w:ascii="Times New Roman" w:hAnsi="Times New Roman" w:cs="Times New Roman"/>
          <w:sz w:val="28"/>
          <w:szCs w:val="28"/>
        </w:rPr>
        <w:t xml:space="preserve">».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Pr="00486ED4">
        <w:rPr>
          <w:rFonts w:ascii="Times New Roman" w:hAnsi="Times New Roman" w:cs="Times New Roman"/>
          <w:sz w:val="28"/>
          <w:szCs w:val="28"/>
        </w:rPr>
        <w:t xml:space="preserve"> ми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ставимо</w:t>
      </w:r>
      <w:r w:rsidRPr="00486ED4">
        <w:rPr>
          <w:rFonts w:ascii="Times New Roman" w:hAnsi="Times New Roman" w:cs="Times New Roman"/>
          <w:sz w:val="28"/>
          <w:szCs w:val="28"/>
        </w:rPr>
        <w:t xml:space="preserve"> для себе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поінформувати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27746B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486ED4">
        <w:rPr>
          <w:rFonts w:ascii="Times New Roman" w:hAnsi="Times New Roman" w:cs="Times New Roman"/>
          <w:sz w:val="28"/>
          <w:szCs w:val="28"/>
        </w:rPr>
        <w:t xml:space="preserve"> про </w:t>
      </w:r>
      <w:r w:rsidRPr="0027746B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сталого розвитку </w:t>
      </w:r>
      <w:r w:rsidRPr="00486ED4">
        <w:rPr>
          <w:rFonts w:ascii="Times New Roman" w:hAnsi="Times New Roman" w:cs="Times New Roman"/>
          <w:sz w:val="28"/>
          <w:szCs w:val="28"/>
        </w:rPr>
        <w:t xml:space="preserve">та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осмислити певні проблеми з тим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щоб потім мотивувати їх </w:t>
      </w:r>
      <w:r w:rsidRPr="00486ED4">
        <w:rPr>
          <w:rFonts w:ascii="Times New Roman" w:hAnsi="Times New Roman" w:cs="Times New Roman"/>
          <w:sz w:val="28"/>
          <w:szCs w:val="28"/>
        </w:rPr>
        <w:t xml:space="preserve">на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певні індивідуальні чи колективні дії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можемо</w:t>
      </w:r>
      <w:r w:rsidRPr="00486ED4">
        <w:rPr>
          <w:rFonts w:ascii="Times New Roman" w:hAnsi="Times New Roman" w:cs="Times New Roman"/>
          <w:sz w:val="28"/>
          <w:szCs w:val="28"/>
        </w:rPr>
        <w:t xml:space="preserve"> обрати одну тему і провести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виховну</w:t>
      </w:r>
      <w:r w:rsidRPr="00486ED4">
        <w:rPr>
          <w:rFonts w:ascii="Times New Roman" w:hAnsi="Times New Roman" w:cs="Times New Roman"/>
          <w:sz w:val="28"/>
          <w:szCs w:val="28"/>
        </w:rPr>
        <w:t xml:space="preserve"> годину (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інше заняття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засідання гуртка</w:t>
      </w:r>
      <w:r w:rsidRPr="00486ED4">
        <w:rPr>
          <w:rFonts w:ascii="Times New Roman" w:hAnsi="Times New Roman" w:cs="Times New Roman"/>
          <w:sz w:val="28"/>
          <w:szCs w:val="28"/>
        </w:rPr>
        <w:t xml:space="preserve">, клубу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486ED4">
        <w:rPr>
          <w:rFonts w:ascii="Times New Roman" w:hAnsi="Times New Roman" w:cs="Times New Roman"/>
          <w:sz w:val="28"/>
          <w:szCs w:val="28"/>
        </w:rPr>
        <w:t xml:space="preserve">) на тему,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пов’язану зі сталим розвитком</w:t>
      </w:r>
      <w:r w:rsidRPr="00486ED4">
        <w:rPr>
          <w:rFonts w:ascii="Times New Roman" w:hAnsi="Times New Roman" w:cs="Times New Roman"/>
          <w:sz w:val="28"/>
          <w:szCs w:val="28"/>
        </w:rPr>
        <w:t>.</w:t>
      </w:r>
      <w:r w:rsidR="0079082E"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="0079082E"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>великі можливості мають навчальні дебати</w:t>
      </w:r>
      <w:r w:rsidR="0079082E"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>які допомагають учням</w:t>
      </w:r>
      <w:r w:rsidR="0079082E" w:rsidRPr="00486ED4">
        <w:rPr>
          <w:rFonts w:ascii="Times New Roman" w:hAnsi="Times New Roman" w:cs="Times New Roman"/>
          <w:sz w:val="28"/>
          <w:szCs w:val="28"/>
        </w:rPr>
        <w:t xml:space="preserve"> у </w:t>
      </w:r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>формуванні власної аргументованої позиції щодо проблеми кліматичних змін</w:t>
      </w:r>
      <w:r w:rsidR="0079082E"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>уміння презентувати її іншим</w:t>
      </w:r>
      <w:r w:rsidR="0079082E" w:rsidRPr="00486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082E" w:rsidRPr="00486ED4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79082E" w:rsidRPr="00486ED4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діяльності дітей може </w:t>
      </w:r>
      <w:r w:rsidR="0079082E" w:rsidRPr="00486ED4">
        <w:rPr>
          <w:rFonts w:ascii="Times New Roman" w:hAnsi="Times New Roman" w:cs="Times New Roman"/>
          <w:sz w:val="28"/>
          <w:szCs w:val="28"/>
        </w:rPr>
        <w:t xml:space="preserve">бути </w:t>
      </w:r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>навчальна дискусія</w:t>
      </w:r>
      <w:r w:rsidR="0079082E" w:rsidRPr="00486ED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79082E" w:rsidRPr="00486ED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79082E"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>можливість опрацювання інформації</w:t>
      </w:r>
      <w:r w:rsidR="0079082E"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що висвітлює </w:t>
      </w:r>
      <w:proofErr w:type="gramStart"/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ізні </w:t>
      </w:r>
      <w:r w:rsidR="0079082E" w:rsidRPr="00486ED4">
        <w:rPr>
          <w:rFonts w:ascii="Times New Roman" w:hAnsi="Times New Roman" w:cs="Times New Roman"/>
          <w:sz w:val="28"/>
          <w:szCs w:val="28"/>
        </w:rPr>
        <w:t xml:space="preserve">погляди </w:t>
      </w:r>
      <w:proofErr w:type="spellStart"/>
      <w:r w:rsidR="0079082E" w:rsidRPr="00486ED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9082E"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82E" w:rsidRPr="00486ED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79082E" w:rsidRPr="00486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082E" w:rsidRPr="00486ED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79082E"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>формулювання</w:t>
      </w:r>
      <w:r w:rsidR="0079082E" w:rsidRPr="00486ED4">
        <w:rPr>
          <w:rFonts w:ascii="Times New Roman" w:hAnsi="Times New Roman" w:cs="Times New Roman"/>
          <w:sz w:val="28"/>
          <w:szCs w:val="28"/>
        </w:rPr>
        <w:t xml:space="preserve"> і </w:t>
      </w:r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>захист власної позиції</w:t>
      </w:r>
      <w:r w:rsidR="0079082E"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власної </w:t>
      </w:r>
      <w:r w:rsidR="0079082E" w:rsidRPr="00486ED4">
        <w:rPr>
          <w:rFonts w:ascii="Times New Roman" w:hAnsi="Times New Roman" w:cs="Times New Roman"/>
          <w:sz w:val="28"/>
          <w:szCs w:val="28"/>
        </w:rPr>
        <w:t xml:space="preserve">думки з </w:t>
      </w:r>
      <w:r w:rsidR="0079082E" w:rsidRPr="0012423B">
        <w:rPr>
          <w:rFonts w:ascii="Times New Roman" w:hAnsi="Times New Roman" w:cs="Times New Roman"/>
          <w:sz w:val="28"/>
          <w:szCs w:val="28"/>
          <w:lang w:val="uk-UA"/>
        </w:rPr>
        <w:t>позиціями інших</w:t>
      </w:r>
      <w:r w:rsidR="0079082E" w:rsidRPr="00486ED4">
        <w:rPr>
          <w:rFonts w:ascii="Times New Roman" w:hAnsi="Times New Roman" w:cs="Times New Roman"/>
          <w:sz w:val="28"/>
          <w:szCs w:val="28"/>
        </w:rPr>
        <w:t>.</w:t>
      </w:r>
    </w:p>
    <w:p w:rsidR="00637D3D" w:rsidRPr="00486ED4" w:rsidRDefault="00637D3D" w:rsidP="00486ED4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Моделлю реалізації </w:t>
      </w:r>
      <w:r w:rsidRPr="00486ED4">
        <w:rPr>
          <w:rFonts w:ascii="Times New Roman" w:hAnsi="Times New Roman" w:cs="Times New Roman"/>
          <w:sz w:val="28"/>
          <w:szCs w:val="28"/>
        </w:rPr>
        <w:t xml:space="preserve">ОСР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Pr="00486ED4">
        <w:rPr>
          <w:rFonts w:ascii="Times New Roman" w:hAnsi="Times New Roman" w:cs="Times New Roman"/>
          <w:sz w:val="28"/>
          <w:szCs w:val="28"/>
        </w:rPr>
        <w:t xml:space="preserve"> стати </w:t>
      </w:r>
      <w:r w:rsidR="00337DE5">
        <w:rPr>
          <w:rFonts w:ascii="Times New Roman" w:hAnsi="Times New Roman" w:cs="Times New Roman"/>
          <w:sz w:val="28"/>
          <w:szCs w:val="28"/>
          <w:lang w:val="uk-UA"/>
        </w:rPr>
        <w:t>окремі предметні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 проекти</w:t>
      </w:r>
      <w:r w:rsidRPr="00486ED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реалізації яких розглядаються різні аспекти певної проблеми сталого розвитку територіальної громади</w:t>
      </w:r>
      <w:r w:rsidRPr="00486ED4">
        <w:rPr>
          <w:rFonts w:ascii="Times New Roman" w:hAnsi="Times New Roman" w:cs="Times New Roman"/>
          <w:sz w:val="28"/>
          <w:szCs w:val="28"/>
        </w:rPr>
        <w:t xml:space="preserve">, де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проживають учні</w:t>
      </w:r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  <w:r w:rsidRPr="00284C92">
        <w:rPr>
          <w:rFonts w:ascii="Times New Roman" w:hAnsi="Times New Roman" w:cs="Times New Roman"/>
          <w:sz w:val="28"/>
          <w:szCs w:val="28"/>
          <w:lang w:val="uk-UA"/>
        </w:rPr>
        <w:t>Такий</w:t>
      </w:r>
      <w:r w:rsidRPr="00486ED4">
        <w:rPr>
          <w:rFonts w:ascii="Times New Roman" w:hAnsi="Times New Roman" w:cs="Times New Roman"/>
          <w:sz w:val="28"/>
          <w:szCs w:val="28"/>
        </w:rPr>
        <w:t xml:space="preserve"> проект повинен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передбачати також практичну частину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337DE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337DE5">
        <w:rPr>
          <w:rFonts w:ascii="Times New Roman" w:hAnsi="Times New Roman" w:cs="Times New Roman"/>
          <w:sz w:val="28"/>
          <w:szCs w:val="28"/>
          <w:lang w:val="uk-UA"/>
        </w:rPr>
        <w:t>дає змогу дітям</w:t>
      </w:r>
      <w:r w:rsidR="00124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5AB">
        <w:rPr>
          <w:rFonts w:ascii="Times New Roman" w:hAnsi="Times New Roman" w:cs="Times New Roman"/>
          <w:sz w:val="28"/>
          <w:szCs w:val="28"/>
        </w:rPr>
        <w:t>–</w:t>
      </w:r>
      <w:r w:rsidR="00124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учасникам</w:t>
      </w:r>
      <w:r w:rsidR="00337D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337DE5">
        <w:rPr>
          <w:rFonts w:ascii="Times New Roman" w:hAnsi="Times New Roman" w:cs="Times New Roman"/>
          <w:sz w:val="28"/>
          <w:szCs w:val="28"/>
          <w:lang w:val="uk-UA"/>
        </w:rPr>
        <w:t>намітити</w:t>
      </w:r>
      <w:r w:rsidRPr="00486ED4">
        <w:rPr>
          <w:rFonts w:ascii="Times New Roman" w:hAnsi="Times New Roman" w:cs="Times New Roman"/>
          <w:sz w:val="28"/>
          <w:szCs w:val="28"/>
        </w:rPr>
        <w:t xml:space="preserve"> і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зробити конкретний внесок </w:t>
      </w:r>
      <w:r w:rsidRPr="00486ED4">
        <w:rPr>
          <w:rFonts w:ascii="Times New Roman" w:hAnsi="Times New Roman" w:cs="Times New Roman"/>
          <w:sz w:val="28"/>
          <w:szCs w:val="28"/>
        </w:rPr>
        <w:t xml:space="preserve">у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проблеми </w:t>
      </w:r>
      <w:r w:rsidRPr="00486ED4">
        <w:rPr>
          <w:rFonts w:ascii="Times New Roman" w:hAnsi="Times New Roman" w:cs="Times New Roman"/>
          <w:sz w:val="28"/>
          <w:szCs w:val="28"/>
        </w:rPr>
        <w:t xml:space="preserve">на </w:t>
      </w:r>
      <w:r w:rsidRPr="00337DE5">
        <w:rPr>
          <w:rFonts w:ascii="Times New Roman" w:hAnsi="Times New Roman" w:cs="Times New Roman"/>
          <w:sz w:val="28"/>
          <w:szCs w:val="28"/>
          <w:lang w:val="uk-UA"/>
        </w:rPr>
        <w:t>рівні своєї родини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337DE5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486ED4">
        <w:rPr>
          <w:rFonts w:ascii="Times New Roman" w:hAnsi="Times New Roman" w:cs="Times New Roman"/>
          <w:sz w:val="28"/>
          <w:szCs w:val="28"/>
        </w:rPr>
        <w:t>, району.</w:t>
      </w:r>
    </w:p>
    <w:p w:rsidR="00637D3D" w:rsidRPr="00486ED4" w:rsidRDefault="00637D3D" w:rsidP="00486ED4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86ED4">
        <w:rPr>
          <w:rFonts w:ascii="Times New Roman" w:hAnsi="Times New Roman" w:cs="Times New Roman"/>
          <w:sz w:val="28"/>
          <w:szCs w:val="28"/>
        </w:rPr>
        <w:t xml:space="preserve">В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останні кілька років Декади освіти </w:t>
      </w:r>
      <w:r w:rsidRPr="00486ED4">
        <w:rPr>
          <w:rFonts w:ascii="Times New Roman" w:hAnsi="Times New Roman" w:cs="Times New Roman"/>
          <w:sz w:val="28"/>
          <w:szCs w:val="28"/>
        </w:rPr>
        <w:t xml:space="preserve">для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сталого розвитку </w:t>
      </w:r>
      <w:r w:rsidRPr="00486ED4">
        <w:rPr>
          <w:rFonts w:ascii="Times New Roman" w:hAnsi="Times New Roman" w:cs="Times New Roman"/>
          <w:sz w:val="28"/>
          <w:szCs w:val="28"/>
        </w:rPr>
        <w:t xml:space="preserve">ООН у </w:t>
      </w:r>
      <w:proofErr w:type="spellStart"/>
      <w:r w:rsidRPr="0012423B">
        <w:rPr>
          <w:rFonts w:ascii="Times New Roman" w:hAnsi="Times New Roman" w:cs="Times New Roman"/>
          <w:sz w:val="28"/>
          <w:szCs w:val="28"/>
          <w:lang w:val="uk-UA"/>
        </w:rPr>
        <w:t>ба-гатьох</w:t>
      </w:r>
      <w:proofErr w:type="spellEnd"/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 країнах поширився </w:t>
      </w:r>
      <w:r w:rsidRPr="00486ED4">
        <w:rPr>
          <w:rFonts w:ascii="Times New Roman" w:hAnsi="Times New Roman" w:cs="Times New Roman"/>
          <w:sz w:val="28"/>
          <w:szCs w:val="28"/>
        </w:rPr>
        <w:t xml:space="preserve">так званий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загальношкільний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6E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6ED4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(ЗШП).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Такий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підхід передбачає поряд із розглядом питань сталого розвитку під </w:t>
      </w:r>
      <w:r w:rsidRPr="00486ED4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12423B">
        <w:rPr>
          <w:rFonts w:ascii="Times New Roman" w:hAnsi="Times New Roman" w:cs="Times New Roman"/>
          <w:sz w:val="28"/>
          <w:szCs w:val="28"/>
          <w:lang w:val="uk-UA"/>
        </w:rPr>
        <w:t>викла-дання</w:t>
      </w:r>
      <w:proofErr w:type="spellEnd"/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 різних предметів</w:t>
      </w:r>
      <w:r w:rsidR="00254005">
        <w:rPr>
          <w:rFonts w:ascii="Times New Roman" w:hAnsi="Times New Roman" w:cs="Times New Roman"/>
          <w:sz w:val="28"/>
          <w:szCs w:val="28"/>
          <w:lang w:val="uk-UA"/>
        </w:rPr>
        <w:t>, створення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6ED4">
        <w:rPr>
          <w:rFonts w:ascii="Times New Roman" w:hAnsi="Times New Roman" w:cs="Times New Roman"/>
          <w:sz w:val="28"/>
          <w:szCs w:val="28"/>
        </w:rPr>
        <w:t>«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стал</w:t>
      </w:r>
      <w:r w:rsidR="0025400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спос</w:t>
      </w:r>
      <w:r w:rsidR="00254005">
        <w:rPr>
          <w:rFonts w:ascii="Times New Roman" w:hAnsi="Times New Roman" w:cs="Times New Roman"/>
          <w:sz w:val="28"/>
          <w:szCs w:val="28"/>
          <w:lang w:val="uk-UA"/>
        </w:rPr>
        <w:t>обу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Pr="00486ED4">
        <w:rPr>
          <w:rFonts w:ascii="Times New Roman" w:hAnsi="Times New Roman" w:cs="Times New Roman"/>
          <w:sz w:val="28"/>
          <w:szCs w:val="28"/>
        </w:rPr>
        <w:t xml:space="preserve">» </w:t>
      </w:r>
      <w:r w:rsidRPr="00254005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="00254005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337DE5">
        <w:rPr>
          <w:rFonts w:ascii="Times New Roman" w:hAnsi="Times New Roman" w:cs="Times New Roman"/>
          <w:sz w:val="28"/>
          <w:szCs w:val="28"/>
          <w:lang w:val="uk-UA"/>
        </w:rPr>
        <w:t>раціонально</w:t>
      </w:r>
      <w:r w:rsidR="0025400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="00254005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трачанн</w:t>
      </w:r>
      <w:r w:rsidR="0025400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 ресурсів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337DE5">
        <w:rPr>
          <w:rFonts w:ascii="Times New Roman" w:hAnsi="Times New Roman" w:cs="Times New Roman"/>
          <w:sz w:val="28"/>
          <w:szCs w:val="28"/>
          <w:lang w:val="uk-UA"/>
        </w:rPr>
        <w:t>створенні</w:t>
      </w:r>
      <w:r w:rsidRPr="00486ED4">
        <w:rPr>
          <w:rFonts w:ascii="Times New Roman" w:hAnsi="Times New Roman" w:cs="Times New Roman"/>
          <w:sz w:val="28"/>
          <w:szCs w:val="28"/>
        </w:rPr>
        <w:t xml:space="preserve"> реального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дитячого самоврядування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з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місцевим співтовариством тощо</w:t>
      </w:r>
      <w:r w:rsidRPr="00486ED4">
        <w:rPr>
          <w:rFonts w:ascii="Times New Roman" w:hAnsi="Times New Roman" w:cs="Times New Roman"/>
          <w:sz w:val="28"/>
          <w:szCs w:val="28"/>
        </w:rPr>
        <w:t xml:space="preserve">. Часто в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осв</w:t>
      </w:r>
      <w:r w:rsidR="0012423B"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ітніх установах апробуються </w:t>
      </w:r>
      <w:proofErr w:type="gramStart"/>
      <w:r w:rsidR="0012423B" w:rsidRPr="0027746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12423B" w:rsidRPr="0027746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27746B">
        <w:rPr>
          <w:rFonts w:ascii="Times New Roman" w:hAnsi="Times New Roman" w:cs="Times New Roman"/>
          <w:sz w:val="28"/>
          <w:szCs w:val="28"/>
          <w:lang w:val="uk-UA"/>
        </w:rPr>
        <w:t xml:space="preserve">ні елементи </w:t>
      </w:r>
      <w:r w:rsidRPr="00486ED4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27746B">
        <w:rPr>
          <w:rFonts w:ascii="Times New Roman" w:hAnsi="Times New Roman" w:cs="Times New Roman"/>
          <w:sz w:val="28"/>
          <w:szCs w:val="28"/>
          <w:lang w:val="uk-UA"/>
        </w:rPr>
        <w:t>підходу</w:t>
      </w:r>
      <w:r w:rsidRPr="00486ED4">
        <w:rPr>
          <w:rFonts w:ascii="Times New Roman" w:hAnsi="Times New Roman" w:cs="Times New Roman"/>
          <w:sz w:val="28"/>
          <w:szCs w:val="28"/>
        </w:rPr>
        <w:t xml:space="preserve"> –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роздільний збір сміття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оптимізація енергоспо</w:t>
      </w:r>
      <w:r w:rsidRPr="0027746B">
        <w:rPr>
          <w:rFonts w:ascii="Times New Roman" w:hAnsi="Times New Roman" w:cs="Times New Roman"/>
          <w:sz w:val="28"/>
          <w:szCs w:val="28"/>
          <w:lang w:val="uk-UA"/>
        </w:rPr>
        <w:t>живання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з місцевим співтовариством </w:t>
      </w:r>
      <w:r w:rsidR="0012423B">
        <w:rPr>
          <w:rFonts w:ascii="Times New Roman" w:hAnsi="Times New Roman" w:cs="Times New Roman"/>
          <w:sz w:val="28"/>
          <w:szCs w:val="28"/>
        </w:rPr>
        <w:t xml:space="preserve">і органами </w:t>
      </w:r>
      <w:proofErr w:type="spellStart"/>
      <w:r w:rsidR="0012423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12423B">
        <w:rPr>
          <w:rFonts w:ascii="Times New Roman" w:hAnsi="Times New Roman" w:cs="Times New Roman"/>
          <w:sz w:val="28"/>
          <w:szCs w:val="28"/>
        </w:rPr>
        <w:t xml:space="preserve"> у </w:t>
      </w:r>
      <w:r w:rsidR="0012423B" w:rsidRPr="00337DE5">
        <w:rPr>
          <w:rFonts w:ascii="Times New Roman" w:hAnsi="Times New Roman" w:cs="Times New Roman"/>
          <w:sz w:val="28"/>
          <w:szCs w:val="28"/>
          <w:lang w:val="uk-UA"/>
        </w:rPr>
        <w:t>вирішен</w:t>
      </w:r>
      <w:r w:rsidRPr="00337DE5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локальних екологічних </w:t>
      </w:r>
      <w:r w:rsidRPr="00486ED4">
        <w:rPr>
          <w:rFonts w:ascii="Times New Roman" w:hAnsi="Times New Roman" w:cs="Times New Roman"/>
          <w:sz w:val="28"/>
          <w:szCs w:val="28"/>
        </w:rPr>
        <w:t xml:space="preserve">проблем,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пришкільної території </w:t>
      </w:r>
      <w:r w:rsidRPr="00486ED4">
        <w:rPr>
          <w:rFonts w:ascii="Times New Roman" w:hAnsi="Times New Roman" w:cs="Times New Roman"/>
          <w:sz w:val="28"/>
          <w:szCs w:val="28"/>
        </w:rPr>
        <w:t xml:space="preserve">для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пропагування охорони рідкісних видів флори тощо</w:t>
      </w:r>
      <w:r w:rsidRPr="00486ED4">
        <w:rPr>
          <w:rFonts w:ascii="Times New Roman" w:hAnsi="Times New Roman" w:cs="Times New Roman"/>
          <w:sz w:val="28"/>
          <w:szCs w:val="28"/>
        </w:rPr>
        <w:t xml:space="preserve">.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Узагальнення подібних елементів допоможе створити ефективну</w:t>
      </w:r>
      <w:r w:rsidRPr="00486ED4">
        <w:rPr>
          <w:rFonts w:ascii="Times New Roman" w:hAnsi="Times New Roman" w:cs="Times New Roman"/>
          <w:sz w:val="28"/>
          <w:szCs w:val="28"/>
        </w:rPr>
        <w:t xml:space="preserve"> модель </w:t>
      </w:r>
      <w:r w:rsidRPr="00486ED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школи сталого розвитку</w:t>
      </w:r>
      <w:r w:rsidRPr="00486ED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E961C1">
        <w:rPr>
          <w:rFonts w:ascii="Times New Roman" w:hAnsi="Times New Roman" w:cs="Times New Roman"/>
          <w:sz w:val="28"/>
          <w:szCs w:val="28"/>
          <w:lang w:val="uk-UA"/>
        </w:rPr>
        <w:t xml:space="preserve">досвіду організації </w:t>
      </w:r>
      <w:r w:rsidRPr="00486E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дем</w:t>
      </w:r>
      <w:r w:rsidR="0012423B">
        <w:rPr>
          <w:rFonts w:ascii="Times New Roman" w:hAnsi="Times New Roman" w:cs="Times New Roman"/>
          <w:sz w:val="28"/>
          <w:szCs w:val="28"/>
        </w:rPr>
        <w:t>ократію</w:t>
      </w:r>
      <w:proofErr w:type="spellEnd"/>
      <w:r w:rsidR="0012423B">
        <w:rPr>
          <w:rFonts w:ascii="Times New Roman" w:hAnsi="Times New Roman" w:cs="Times New Roman"/>
          <w:sz w:val="28"/>
          <w:szCs w:val="28"/>
        </w:rPr>
        <w:t xml:space="preserve"> та партнерство» </w:t>
      </w:r>
      <w:r w:rsidR="0012423B" w:rsidRPr="00337DE5">
        <w:rPr>
          <w:rFonts w:ascii="Times New Roman" w:hAnsi="Times New Roman" w:cs="Times New Roman"/>
          <w:sz w:val="28"/>
          <w:szCs w:val="28"/>
          <w:lang w:val="uk-UA"/>
        </w:rPr>
        <w:t>зазначи</w:t>
      </w:r>
      <w:r w:rsidRPr="00337DE5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486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варто почати відпрацьовувати загальношкільний </w:t>
      </w:r>
      <w:proofErr w:type="gramStart"/>
      <w:r w:rsidRPr="0012423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ідхід </w:t>
      </w:r>
      <w:r w:rsidRPr="00486ED4">
        <w:rPr>
          <w:rFonts w:ascii="Times New Roman" w:hAnsi="Times New Roman" w:cs="Times New Roman"/>
          <w:sz w:val="28"/>
          <w:szCs w:val="28"/>
        </w:rPr>
        <w:t xml:space="preserve">в ОСР, взявши за основу предмет «Уроки для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>».</w:t>
      </w:r>
    </w:p>
    <w:p w:rsidR="00637D3D" w:rsidRPr="00486ED4" w:rsidRDefault="00720942" w:rsidP="00486ED4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ЗШП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сталого розвитку означає формування </w:t>
      </w:r>
      <w:r w:rsidRPr="00486ED4">
        <w:rPr>
          <w:rFonts w:ascii="Times New Roman" w:hAnsi="Times New Roman" w:cs="Times New Roman"/>
          <w:sz w:val="28"/>
          <w:szCs w:val="28"/>
        </w:rPr>
        <w:t xml:space="preserve">морального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співтовариства</w:t>
      </w:r>
      <w:r w:rsidRPr="00486ED4">
        <w:rPr>
          <w:rFonts w:ascii="Times New Roman" w:hAnsi="Times New Roman" w:cs="Times New Roman"/>
          <w:sz w:val="28"/>
          <w:szCs w:val="28"/>
        </w:rPr>
        <w:t xml:space="preserve">. Велика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Pr="00486ED4">
        <w:rPr>
          <w:rFonts w:ascii="Times New Roman" w:hAnsi="Times New Roman" w:cs="Times New Roman"/>
          <w:sz w:val="28"/>
          <w:szCs w:val="28"/>
        </w:rPr>
        <w:t xml:space="preserve"> тем і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E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6ED4">
        <w:rPr>
          <w:rFonts w:ascii="Times New Roman" w:hAnsi="Times New Roman" w:cs="Times New Roman"/>
          <w:sz w:val="28"/>
          <w:szCs w:val="28"/>
        </w:rPr>
        <w:t xml:space="preserve"> «Уроках для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сталого</w:t>
      </w:r>
      <w:r w:rsidRPr="004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D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86ED4">
        <w:rPr>
          <w:rFonts w:ascii="Times New Roman" w:hAnsi="Times New Roman" w:cs="Times New Roman"/>
          <w:sz w:val="28"/>
          <w:szCs w:val="28"/>
        </w:rPr>
        <w:t xml:space="preserve">»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підкреслює важливість правильних відносин </w:t>
      </w:r>
      <w:r w:rsidRPr="00486ED4">
        <w:rPr>
          <w:rFonts w:ascii="Times New Roman" w:hAnsi="Times New Roman" w:cs="Times New Roman"/>
          <w:sz w:val="28"/>
          <w:szCs w:val="28"/>
        </w:rPr>
        <w:t xml:space="preserve">і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надає бажані моделі поведінки </w:t>
      </w:r>
      <w:r w:rsidRPr="00486ED4">
        <w:rPr>
          <w:rFonts w:ascii="Times New Roman" w:hAnsi="Times New Roman" w:cs="Times New Roman"/>
          <w:sz w:val="28"/>
          <w:szCs w:val="28"/>
        </w:rPr>
        <w:t xml:space="preserve">для 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втілення</w:t>
      </w:r>
      <w:r w:rsidRPr="00486ED4">
        <w:rPr>
          <w:rFonts w:ascii="Times New Roman" w:hAnsi="Times New Roman" w:cs="Times New Roman"/>
          <w:sz w:val="28"/>
          <w:szCs w:val="28"/>
        </w:rPr>
        <w:t xml:space="preserve"> ЗПШ.</w:t>
      </w:r>
      <w:r w:rsidR="00CA7059" w:rsidRPr="00486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059" w:rsidRPr="00486ED4">
        <w:rPr>
          <w:rFonts w:ascii="Times New Roman" w:hAnsi="Times New Roman" w:cs="Times New Roman"/>
          <w:sz w:val="28"/>
          <w:szCs w:val="28"/>
        </w:rPr>
        <w:t xml:space="preserve">Мета </w:t>
      </w:r>
      <w:r w:rsidR="00CA7059" w:rsidRPr="0012423B">
        <w:rPr>
          <w:rFonts w:ascii="Times New Roman" w:hAnsi="Times New Roman" w:cs="Times New Roman"/>
          <w:sz w:val="28"/>
          <w:szCs w:val="28"/>
          <w:lang w:val="uk-UA"/>
        </w:rPr>
        <w:t>будь-якої загальношкільної програми має полягати</w:t>
      </w:r>
      <w:r w:rsidR="00CA7059" w:rsidRPr="00486ED4">
        <w:rPr>
          <w:rFonts w:ascii="Times New Roman" w:hAnsi="Times New Roman" w:cs="Times New Roman"/>
          <w:sz w:val="28"/>
          <w:szCs w:val="28"/>
        </w:rPr>
        <w:t xml:space="preserve"> у </w:t>
      </w:r>
      <w:r w:rsidR="00CA7059" w:rsidRPr="0012423B">
        <w:rPr>
          <w:rFonts w:ascii="Times New Roman" w:hAnsi="Times New Roman" w:cs="Times New Roman"/>
          <w:sz w:val="28"/>
          <w:szCs w:val="28"/>
          <w:lang w:val="uk-UA"/>
        </w:rPr>
        <w:t>створенні атмосфери</w:t>
      </w:r>
      <w:r w:rsidR="00CA7059" w:rsidRPr="00486ED4">
        <w:rPr>
          <w:rFonts w:ascii="Times New Roman" w:hAnsi="Times New Roman" w:cs="Times New Roman"/>
          <w:sz w:val="28"/>
          <w:szCs w:val="28"/>
        </w:rPr>
        <w:t xml:space="preserve">, </w:t>
      </w:r>
      <w:r w:rsidR="00CA7059"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що сприяє </w:t>
      </w:r>
      <w:proofErr w:type="spellStart"/>
      <w:r w:rsidR="00CA7059" w:rsidRPr="00486ED4">
        <w:rPr>
          <w:rFonts w:ascii="Times New Roman" w:hAnsi="Times New Roman" w:cs="Times New Roman"/>
          <w:sz w:val="28"/>
          <w:szCs w:val="28"/>
        </w:rPr>
        <w:t>розвитк</w:t>
      </w:r>
      <w:proofErr w:type="spellEnd"/>
      <w:r w:rsidR="001242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7059"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="00CA7059" w:rsidRPr="0012423B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CA7059" w:rsidRPr="00486ED4">
        <w:rPr>
          <w:rFonts w:ascii="Times New Roman" w:hAnsi="Times New Roman" w:cs="Times New Roman"/>
          <w:sz w:val="28"/>
          <w:szCs w:val="28"/>
        </w:rPr>
        <w:t xml:space="preserve"> </w:t>
      </w:r>
      <w:r w:rsidR="00CA7059" w:rsidRPr="0012423B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gramStart"/>
      <w:r w:rsidR="00CA7059" w:rsidRPr="0012423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CA7059" w:rsidRPr="00486ED4">
        <w:rPr>
          <w:rFonts w:ascii="Times New Roman" w:hAnsi="Times New Roman" w:cs="Times New Roman"/>
          <w:sz w:val="28"/>
          <w:szCs w:val="28"/>
        </w:rPr>
        <w:t>.</w:t>
      </w:r>
    </w:p>
    <w:p w:rsidR="00637D3D" w:rsidRPr="00486ED4" w:rsidRDefault="00CA7059" w:rsidP="00486ED4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486ED4">
        <w:rPr>
          <w:rFonts w:ascii="Times New Roman" w:hAnsi="Times New Roman" w:cs="Times New Roman"/>
          <w:sz w:val="28"/>
          <w:szCs w:val="28"/>
          <w:lang w:val="uk-UA"/>
        </w:rPr>
        <w:t>Отже, сьогодні в українських школах освіта для сталого розвитку може існувати у різних варіантах: як окремий предмет, як тематичні позакласні уроки</w:t>
      </w:r>
      <w:r w:rsidR="00486ED4" w:rsidRPr="00486ED4">
        <w:rPr>
          <w:rFonts w:ascii="Times New Roman" w:hAnsi="Times New Roman" w:cs="Times New Roman"/>
          <w:sz w:val="28"/>
          <w:szCs w:val="28"/>
          <w:lang w:val="uk-UA"/>
        </w:rPr>
        <w:t>, як міжпредметний проект</w:t>
      </w:r>
      <w:r w:rsidR="00AE00B0">
        <w:rPr>
          <w:rFonts w:ascii="Times New Roman" w:hAnsi="Times New Roman" w:cs="Times New Roman"/>
          <w:sz w:val="28"/>
          <w:szCs w:val="28"/>
          <w:lang w:val="uk-UA"/>
        </w:rPr>
        <w:t>, як тематичні дискусії або дебати</w:t>
      </w:r>
      <w:r w:rsidR="00486ED4" w:rsidRPr="00486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0B0">
        <w:rPr>
          <w:rFonts w:ascii="Times New Roman" w:hAnsi="Times New Roman" w:cs="Times New Roman"/>
          <w:sz w:val="28"/>
          <w:szCs w:val="28"/>
          <w:lang w:val="uk-UA"/>
        </w:rPr>
        <w:t>та ін</w:t>
      </w:r>
      <w:r w:rsidR="00486ED4" w:rsidRPr="00486E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7D3D" w:rsidRPr="008816B1" w:rsidRDefault="0012423B" w:rsidP="008816B1">
      <w:pPr>
        <w:widowControl w:val="0"/>
        <w:overflowPunct w:val="0"/>
        <w:autoSpaceDE w:val="0"/>
        <w:autoSpaceDN w:val="0"/>
        <w:adjustRightInd w:val="0"/>
        <w:spacing w:after="0" w:afterAutospacing="0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 </w:t>
      </w:r>
    </w:p>
    <w:p w:rsidR="008816B1" w:rsidRPr="008816B1" w:rsidRDefault="0012423B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816B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16B1" w:rsidRPr="008816B1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="008816B1" w:rsidRPr="008816B1">
        <w:rPr>
          <w:rFonts w:ascii="Times New Roman" w:hAnsi="Times New Roman" w:cs="Times New Roman"/>
          <w:sz w:val="28"/>
          <w:szCs w:val="28"/>
        </w:rPr>
        <w:t>щаслива</w:t>
      </w:r>
      <w:proofErr w:type="spellEnd"/>
      <w:r w:rsidR="008816B1" w:rsidRPr="008816B1">
        <w:rPr>
          <w:rFonts w:ascii="Times New Roman" w:hAnsi="Times New Roman" w:cs="Times New Roman"/>
          <w:sz w:val="28"/>
          <w:szCs w:val="28"/>
        </w:rPr>
        <w:t xml:space="preserve"> планета: Уроки для </w:t>
      </w:r>
      <w:proofErr w:type="spellStart"/>
      <w:proofErr w:type="gramStart"/>
      <w:r w:rsidR="008816B1" w:rsidRPr="008816B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8816B1" w:rsidRPr="008816B1">
        <w:rPr>
          <w:rFonts w:ascii="Times New Roman" w:hAnsi="Times New Roman" w:cs="Times New Roman"/>
          <w:sz w:val="28"/>
          <w:szCs w:val="28"/>
        </w:rPr>
        <w:t>ійкого</w:t>
      </w:r>
      <w:proofErr w:type="spellEnd"/>
      <w:r w:rsidR="008816B1"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6B1" w:rsidRPr="008816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816B1" w:rsidRPr="008816B1">
        <w:rPr>
          <w:rFonts w:ascii="Times New Roman" w:hAnsi="Times New Roman" w:cs="Times New Roman"/>
          <w:sz w:val="28"/>
          <w:szCs w:val="28"/>
        </w:rPr>
        <w:t xml:space="preserve">: метод. </w:t>
      </w:r>
      <w:proofErr w:type="spellStart"/>
      <w:proofErr w:type="gramStart"/>
      <w:r w:rsidR="00EC45AB" w:rsidRPr="008816B1">
        <w:rPr>
          <w:rFonts w:ascii="Times New Roman" w:hAnsi="Times New Roman" w:cs="Times New Roman"/>
          <w:sz w:val="28"/>
          <w:szCs w:val="28"/>
        </w:rPr>
        <w:t>П</w:t>
      </w:r>
      <w:r w:rsidR="008816B1" w:rsidRPr="008816B1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="008816B1" w:rsidRPr="008816B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="008816B1" w:rsidRPr="008816B1">
        <w:rPr>
          <w:rFonts w:ascii="Times New Roman" w:hAnsi="Times New Roman" w:cs="Times New Roman"/>
          <w:sz w:val="28"/>
          <w:szCs w:val="28"/>
        </w:rPr>
        <w:t xml:space="preserve">. </w:t>
      </w:r>
      <w:r w:rsidR="00EC45AB" w:rsidRPr="008816B1">
        <w:rPr>
          <w:rFonts w:ascii="Times New Roman" w:hAnsi="Times New Roman" w:cs="Times New Roman"/>
          <w:sz w:val="28"/>
          <w:szCs w:val="28"/>
        </w:rPr>
        <w:t>Д</w:t>
      </w:r>
      <w:r w:rsidR="008816B1" w:rsidRPr="008816B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8816B1" w:rsidRPr="008816B1">
        <w:rPr>
          <w:rFonts w:ascii="Times New Roman" w:hAnsi="Times New Roman" w:cs="Times New Roman"/>
          <w:sz w:val="28"/>
          <w:szCs w:val="28"/>
        </w:rPr>
        <w:t>вчит</w:t>
      </w:r>
      <w:proofErr w:type="spellEnd"/>
      <w:r w:rsidR="008816B1" w:rsidRPr="008816B1">
        <w:rPr>
          <w:rFonts w:ascii="Times New Roman" w:hAnsi="Times New Roman" w:cs="Times New Roman"/>
          <w:sz w:val="28"/>
          <w:szCs w:val="28"/>
        </w:rPr>
        <w:t xml:space="preserve">. 3−4 </w:t>
      </w:r>
      <w:proofErr w:type="spellStart"/>
      <w:r w:rsidR="008816B1" w:rsidRPr="008816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816B1" w:rsidRPr="008816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16B1" w:rsidRPr="008816B1"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 w:rsidR="008816B1" w:rsidRPr="008816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5AB" w:rsidRPr="008816B1">
        <w:rPr>
          <w:rFonts w:ascii="Times New Roman" w:hAnsi="Times New Roman" w:cs="Times New Roman"/>
          <w:sz w:val="28"/>
          <w:szCs w:val="28"/>
        </w:rPr>
        <w:t>Н</w:t>
      </w:r>
      <w:r w:rsidR="008816B1" w:rsidRPr="008816B1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="008816B1" w:rsidRPr="008816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5AB" w:rsidRPr="008816B1">
        <w:rPr>
          <w:rFonts w:ascii="Times New Roman" w:hAnsi="Times New Roman" w:cs="Times New Roman"/>
          <w:sz w:val="28"/>
          <w:szCs w:val="28"/>
        </w:rPr>
        <w:t>З</w:t>
      </w:r>
      <w:r w:rsidR="008816B1" w:rsidRPr="008816B1">
        <w:rPr>
          <w:rFonts w:ascii="Times New Roman" w:hAnsi="Times New Roman" w:cs="Times New Roman"/>
          <w:sz w:val="28"/>
          <w:szCs w:val="28"/>
        </w:rPr>
        <w:t>акл</w:t>
      </w:r>
      <w:proofErr w:type="spellEnd"/>
      <w:r w:rsidR="008816B1" w:rsidRPr="008816B1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8816B1" w:rsidRPr="008816B1">
        <w:rPr>
          <w:rFonts w:ascii="Times New Roman" w:hAnsi="Times New Roman" w:cs="Times New Roman"/>
          <w:sz w:val="28"/>
          <w:szCs w:val="28"/>
        </w:rPr>
        <w:t>О.І.Пометун</w:t>
      </w:r>
      <w:proofErr w:type="spellEnd"/>
      <w:r w:rsidR="008816B1" w:rsidRPr="008816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16B1" w:rsidRPr="008816B1">
        <w:rPr>
          <w:rFonts w:ascii="Times New Roman" w:hAnsi="Times New Roman" w:cs="Times New Roman"/>
          <w:sz w:val="28"/>
          <w:szCs w:val="28"/>
        </w:rPr>
        <w:t>О.В.Онопрієнко</w:t>
      </w:r>
      <w:proofErr w:type="spellEnd"/>
      <w:r w:rsidR="008816B1" w:rsidRPr="008816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16B1" w:rsidRPr="008816B1">
        <w:rPr>
          <w:rFonts w:ascii="Times New Roman" w:hAnsi="Times New Roman" w:cs="Times New Roman"/>
          <w:sz w:val="28"/>
          <w:szCs w:val="28"/>
        </w:rPr>
        <w:t>А.Д.Цимбалару</w:t>
      </w:r>
      <w:proofErr w:type="spellEnd"/>
      <w:r w:rsidR="008816B1" w:rsidRPr="008816B1">
        <w:rPr>
          <w:rFonts w:ascii="Times New Roman" w:hAnsi="Times New Roman" w:cs="Times New Roman"/>
          <w:sz w:val="28"/>
          <w:szCs w:val="28"/>
        </w:rPr>
        <w:t xml:space="preserve">. </w:t>
      </w:r>
      <w:r w:rsidR="008816B1">
        <w:rPr>
          <w:rFonts w:ascii="Times New Roman" w:hAnsi="Times New Roman" w:cs="Times New Roman"/>
          <w:sz w:val="28"/>
          <w:szCs w:val="28"/>
        </w:rPr>
        <w:t>– К.</w:t>
      </w:r>
      <w:r w:rsidR="008816B1" w:rsidRPr="00881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816B1" w:rsidRPr="008816B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8816B1" w:rsidRPr="008816B1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8816B1" w:rsidRP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38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816B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планета</w:t>
      </w:r>
      <w:r w:rsidRPr="008816B1">
        <w:rPr>
          <w:rFonts w:ascii="Times New Roman" w:hAnsi="Times New Roman" w:cs="Times New Roman"/>
          <w:sz w:val="28"/>
          <w:szCs w:val="28"/>
        </w:rPr>
        <w:t xml:space="preserve">: Уроки для </w:t>
      </w:r>
      <w:proofErr w:type="spellStart"/>
      <w:proofErr w:type="gramStart"/>
      <w:r w:rsidRPr="008816B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816B1">
        <w:rPr>
          <w:rFonts w:ascii="Times New Roman" w:hAnsi="Times New Roman" w:cs="Times New Roman"/>
          <w:sz w:val="28"/>
          <w:szCs w:val="28"/>
        </w:rPr>
        <w:t>ійкого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C45AB" w:rsidRPr="008816B1">
        <w:rPr>
          <w:rFonts w:ascii="Times New Roman" w:hAnsi="Times New Roman" w:cs="Times New Roman"/>
          <w:sz w:val="28"/>
          <w:szCs w:val="28"/>
        </w:rPr>
        <w:t>П</w:t>
      </w:r>
      <w:r w:rsidRPr="008816B1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8816B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r w:rsidR="00EC45AB" w:rsidRPr="008816B1">
        <w:rPr>
          <w:rFonts w:ascii="Times New Roman" w:hAnsi="Times New Roman" w:cs="Times New Roman"/>
          <w:sz w:val="28"/>
          <w:szCs w:val="28"/>
        </w:rPr>
        <w:t>З</w:t>
      </w:r>
      <w:r w:rsidRPr="008816B1">
        <w:rPr>
          <w:rFonts w:ascii="Times New Roman" w:hAnsi="Times New Roman" w:cs="Times New Roman"/>
          <w:sz w:val="28"/>
          <w:szCs w:val="28"/>
        </w:rPr>
        <w:t xml:space="preserve"> курсу за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3−4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/ О.І.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имбалару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8816B1" w:rsidRDefault="008816B1" w:rsidP="008816B1">
      <w:pPr>
        <w:widowControl w:val="0"/>
        <w:overflowPunct w:val="0"/>
        <w:autoSpaceDE w:val="0"/>
        <w:autoSpaceDN w:val="0"/>
        <w:adjustRightInd w:val="0"/>
        <w:spacing w:after="0" w:afterAutospacing="0" w:line="271" w:lineRule="auto"/>
        <w:ind w:right="4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816B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816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46A80">
        <w:rPr>
          <w:rFonts w:ascii="Times New Roman" w:hAnsi="Times New Roman" w:cs="Times New Roman"/>
          <w:bCs/>
          <w:sz w:val="28"/>
          <w:szCs w:val="28"/>
          <w:lang w:val="uk-UA"/>
        </w:rPr>
        <w:t>Підготовка вчителів</w:t>
      </w:r>
      <w:r w:rsidRPr="0012423B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646A80">
        <w:rPr>
          <w:rFonts w:ascii="Times New Roman" w:hAnsi="Times New Roman" w:cs="Times New Roman"/>
          <w:bCs/>
          <w:sz w:val="28"/>
          <w:szCs w:val="28"/>
          <w:lang w:val="uk-UA"/>
        </w:rPr>
        <w:t>викладання питань сталого розвитку</w:t>
      </w:r>
      <w:r w:rsidRPr="0012423B">
        <w:rPr>
          <w:rFonts w:ascii="Times New Roman" w:hAnsi="Times New Roman" w:cs="Times New Roman"/>
          <w:bCs/>
          <w:sz w:val="28"/>
          <w:szCs w:val="28"/>
        </w:rPr>
        <w:t>.</w:t>
      </w:r>
      <w:r w:rsidRPr="0012423B">
        <w:rPr>
          <w:rFonts w:ascii="Times New Roman" w:hAnsi="Times New Roman" w:cs="Times New Roman"/>
          <w:sz w:val="28"/>
          <w:szCs w:val="28"/>
        </w:rPr>
        <w:t xml:space="preserve"> </w:t>
      </w:r>
      <w:r w:rsidRPr="00646A80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Навчально-методичні матеріали </w:t>
      </w:r>
      <w:r w:rsidRPr="0012423B">
        <w:rPr>
          <w:rFonts w:ascii="Times New Roman" w:hAnsi="Times New Roman" w:cs="Times New Roman"/>
          <w:sz w:val="28"/>
          <w:szCs w:val="28"/>
        </w:rPr>
        <w:t xml:space="preserve">для </w:t>
      </w:r>
      <w:r w:rsidRPr="00646A80">
        <w:rPr>
          <w:rFonts w:ascii="Times New Roman" w:hAnsi="Times New Roman" w:cs="Times New Roman"/>
          <w:sz w:val="28"/>
          <w:szCs w:val="28"/>
          <w:lang w:val="uk-UA"/>
        </w:rPr>
        <w:t xml:space="preserve">викладачів вищих педагогічних навчальних закладів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646A80">
        <w:rPr>
          <w:rFonts w:ascii="Times New Roman" w:hAnsi="Times New Roman" w:cs="Times New Roman"/>
          <w:sz w:val="28"/>
          <w:szCs w:val="28"/>
          <w:lang w:val="uk-UA"/>
        </w:rPr>
        <w:t>системи післядипломної педагогічної освіти</w:t>
      </w:r>
      <w:r w:rsidRPr="0012423B">
        <w:rPr>
          <w:rFonts w:ascii="Times New Roman" w:hAnsi="Times New Roman" w:cs="Times New Roman"/>
          <w:sz w:val="28"/>
          <w:szCs w:val="28"/>
        </w:rPr>
        <w:t xml:space="preserve">: </w:t>
      </w:r>
      <w:r w:rsidRPr="00646A80"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 w:rsidRPr="0012423B">
        <w:rPr>
          <w:rFonts w:ascii="Times New Roman" w:hAnsi="Times New Roman" w:cs="Times New Roman"/>
          <w:sz w:val="28"/>
          <w:szCs w:val="28"/>
        </w:rPr>
        <w:t xml:space="preserve"> / </w:t>
      </w:r>
      <w:r w:rsidRPr="00646A80">
        <w:rPr>
          <w:rFonts w:ascii="Times New Roman" w:hAnsi="Times New Roman" w:cs="Times New Roman"/>
          <w:sz w:val="28"/>
          <w:szCs w:val="28"/>
          <w:lang w:val="uk-UA"/>
        </w:rPr>
        <w:t>О.І.</w:t>
      </w:r>
      <w:proofErr w:type="spellStart"/>
      <w:r w:rsidRPr="00646A80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124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423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2423B">
        <w:rPr>
          <w:rFonts w:ascii="Times New Roman" w:hAnsi="Times New Roman" w:cs="Times New Roman"/>
          <w:sz w:val="28"/>
          <w:szCs w:val="28"/>
        </w:rPr>
        <w:t xml:space="preserve">. За ред. </w:t>
      </w:r>
      <w:proofErr w:type="spellStart"/>
      <w:r w:rsidRPr="0012423B">
        <w:rPr>
          <w:rFonts w:ascii="Times New Roman" w:hAnsi="Times New Roman" w:cs="Times New Roman"/>
          <w:sz w:val="28"/>
          <w:szCs w:val="28"/>
        </w:rPr>
        <w:t>О.І.Пометун</w:t>
      </w:r>
      <w:proofErr w:type="spellEnd"/>
      <w:r w:rsidRPr="0012423B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1242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A80">
        <w:rPr>
          <w:rFonts w:ascii="Times New Roman" w:hAnsi="Times New Roman" w:cs="Times New Roman"/>
          <w:sz w:val="28"/>
          <w:szCs w:val="28"/>
          <w:lang w:val="uk-UA"/>
        </w:rPr>
        <w:t>Педагогічна</w:t>
      </w:r>
      <w:r w:rsidRPr="0012423B">
        <w:rPr>
          <w:rFonts w:ascii="Times New Roman" w:hAnsi="Times New Roman" w:cs="Times New Roman"/>
          <w:sz w:val="28"/>
          <w:szCs w:val="28"/>
        </w:rPr>
        <w:t xml:space="preserve"> думка, 2015. – 120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111" w:rsidRDefault="008816B1" w:rsidP="008816B1">
      <w:pPr>
        <w:widowControl w:val="0"/>
        <w:overflowPunct w:val="0"/>
        <w:autoSpaceDE w:val="0"/>
        <w:autoSpaceDN w:val="0"/>
        <w:adjustRightInd w:val="0"/>
        <w:spacing w:after="0" w:afterAutospacing="0" w:line="271" w:lineRule="auto"/>
        <w:ind w:right="4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816B1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8816B1">
        <w:rPr>
          <w:rFonts w:ascii="Times New Roman" w:hAnsi="Times New Roman" w:cs="Times New Roman"/>
          <w:sz w:val="28"/>
          <w:szCs w:val="28"/>
        </w:rPr>
        <w:t xml:space="preserve"> Сайт проекта «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ресурс]. </w:t>
      </w:r>
      <w:proofErr w:type="gramStart"/>
      <w:r w:rsidRPr="008816B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816B1">
        <w:rPr>
          <w:rFonts w:ascii="Times New Roman" w:hAnsi="Times New Roman" w:cs="Times New Roman"/>
          <w:sz w:val="28"/>
          <w:szCs w:val="28"/>
        </w:rPr>
        <w:t xml:space="preserve">ежим доступу: </w:t>
      </w:r>
      <w:hyperlink r:id="rId6" w:history="1">
        <w:r w:rsidRPr="005A5BCC">
          <w:rPr>
            <w:rStyle w:val="a4"/>
            <w:rFonts w:ascii="Times New Roman" w:hAnsi="Times New Roman" w:cs="Times New Roman"/>
            <w:sz w:val="28"/>
            <w:szCs w:val="28"/>
          </w:rPr>
          <w:t>http://www.esd.org.ua</w:t>
        </w:r>
      </w:hyperlink>
      <w:r w:rsidRPr="008816B1">
        <w:rPr>
          <w:rFonts w:ascii="Times New Roman" w:hAnsi="Times New Roman" w:cs="Times New Roman"/>
          <w:sz w:val="28"/>
          <w:szCs w:val="28"/>
        </w:rPr>
        <w:t>.</w:t>
      </w:r>
    </w:p>
    <w:p w:rsid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8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816B1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8816B1">
        <w:rPr>
          <w:rFonts w:ascii="Times New Roman" w:hAnsi="Times New Roman" w:cs="Times New Roman"/>
          <w:sz w:val="28"/>
          <w:szCs w:val="28"/>
        </w:rPr>
        <w:t xml:space="preserve"> Уроки для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: як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позакла</w:t>
      </w:r>
      <w:r w:rsidR="009F7711">
        <w:rPr>
          <w:rFonts w:ascii="Times New Roman" w:hAnsi="Times New Roman" w:cs="Times New Roman"/>
          <w:sz w:val="28"/>
          <w:szCs w:val="28"/>
        </w:rPr>
        <w:t>сну</w:t>
      </w:r>
      <w:proofErr w:type="spellEnd"/>
      <w:r w:rsidR="009F7711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="009F771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F7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711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="009F7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71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: метод. </w:t>
      </w:r>
      <w:proofErr w:type="spellStart"/>
      <w:proofErr w:type="gramStart"/>
      <w:r w:rsidR="00EC45AB" w:rsidRPr="008816B1">
        <w:rPr>
          <w:rFonts w:ascii="Times New Roman" w:hAnsi="Times New Roman" w:cs="Times New Roman"/>
          <w:sz w:val="28"/>
          <w:szCs w:val="28"/>
        </w:rPr>
        <w:t>П</w:t>
      </w:r>
      <w:r w:rsidRPr="008816B1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8816B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r w:rsidR="00EC45AB" w:rsidRPr="008816B1">
        <w:rPr>
          <w:rFonts w:ascii="Times New Roman" w:hAnsi="Times New Roman" w:cs="Times New Roman"/>
          <w:sz w:val="28"/>
          <w:szCs w:val="28"/>
        </w:rPr>
        <w:t>Д</w:t>
      </w:r>
      <w:r w:rsidRPr="008816B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5−7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5AB" w:rsidRPr="008816B1">
        <w:rPr>
          <w:rFonts w:ascii="Times New Roman" w:hAnsi="Times New Roman" w:cs="Times New Roman"/>
          <w:sz w:val="28"/>
          <w:szCs w:val="28"/>
        </w:rPr>
        <w:t>Н</w:t>
      </w:r>
      <w:r w:rsidRPr="008816B1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5AB" w:rsidRPr="008816B1">
        <w:rPr>
          <w:rFonts w:ascii="Times New Roman" w:hAnsi="Times New Roman" w:cs="Times New Roman"/>
          <w:sz w:val="28"/>
          <w:szCs w:val="28"/>
        </w:rPr>
        <w:t>З</w:t>
      </w:r>
      <w:r w:rsidRPr="008816B1">
        <w:rPr>
          <w:rFonts w:ascii="Times New Roman" w:hAnsi="Times New Roman" w:cs="Times New Roman"/>
          <w:sz w:val="28"/>
          <w:szCs w:val="28"/>
        </w:rPr>
        <w:t>акл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./ О. І.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, О.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 М. Сущенко. </w:t>
      </w:r>
      <w:r w:rsidR="00EC45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881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>, 2011.</w:t>
      </w:r>
    </w:p>
    <w:p w:rsid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44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816B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8816B1">
        <w:rPr>
          <w:rFonts w:ascii="Times New Roman" w:hAnsi="Times New Roman" w:cs="Times New Roman"/>
          <w:sz w:val="28"/>
          <w:szCs w:val="28"/>
        </w:rPr>
        <w:t xml:space="preserve"> Уроки для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816B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816B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r w:rsidR="00EC45AB" w:rsidRPr="008816B1">
        <w:rPr>
          <w:rFonts w:ascii="Times New Roman" w:hAnsi="Times New Roman" w:cs="Times New Roman"/>
          <w:sz w:val="28"/>
          <w:szCs w:val="28"/>
        </w:rPr>
        <w:t>Д</w:t>
      </w:r>
      <w:r w:rsidRPr="008816B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курсу за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8-го </w:t>
      </w:r>
      <w:r w:rsidR="00EC45AB">
        <w:rPr>
          <w:rFonts w:ascii="Times New Roman" w:hAnsi="Times New Roman" w:cs="Times New Roman"/>
          <w:sz w:val="28"/>
          <w:szCs w:val="28"/>
        </w:rPr>
        <w:pgNum/>
      </w:r>
      <w:proofErr w:type="spellStart"/>
      <w:r w:rsidR="00EC45AB">
        <w:rPr>
          <w:rFonts w:ascii="Times New Roman" w:hAnsi="Times New Roman" w:cs="Times New Roman"/>
          <w:sz w:val="28"/>
          <w:szCs w:val="28"/>
        </w:rPr>
        <w:t>лассу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r w:rsidR="00EC45AB">
        <w:rPr>
          <w:rFonts w:ascii="Times New Roman" w:hAnsi="Times New Roman" w:cs="Times New Roman"/>
          <w:sz w:val="28"/>
          <w:szCs w:val="28"/>
        </w:rPr>
        <w:t>–</w:t>
      </w:r>
      <w:r w:rsidRPr="008816B1">
        <w:rPr>
          <w:rFonts w:ascii="Times New Roman" w:hAnsi="Times New Roman" w:cs="Times New Roman"/>
          <w:sz w:val="28"/>
          <w:szCs w:val="28"/>
        </w:rPr>
        <w:t xml:space="preserve"> Вид.</w:t>
      </w:r>
      <w:r>
        <w:rPr>
          <w:rFonts w:ascii="Times New Roman" w:hAnsi="Times New Roman" w:cs="Times New Roman"/>
          <w:sz w:val="28"/>
          <w:szCs w:val="28"/>
        </w:rPr>
        <w:t xml:space="preserve"> 2-ге,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5A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Д.: ЛІРА</w:t>
      </w:r>
      <w:r w:rsidRPr="008816B1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309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816B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8816B1">
        <w:rPr>
          <w:rFonts w:ascii="Times New Roman" w:hAnsi="Times New Roman" w:cs="Times New Roman"/>
          <w:sz w:val="28"/>
          <w:szCs w:val="28"/>
        </w:rPr>
        <w:t xml:space="preserve"> Уроки для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C45AB" w:rsidRPr="008816B1">
        <w:rPr>
          <w:rFonts w:ascii="Times New Roman" w:hAnsi="Times New Roman" w:cs="Times New Roman"/>
          <w:sz w:val="28"/>
          <w:szCs w:val="28"/>
        </w:rPr>
        <w:t>П</w:t>
      </w:r>
      <w:r w:rsidRPr="008816B1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8816B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r w:rsidR="00EC45AB" w:rsidRPr="008816B1">
        <w:rPr>
          <w:rFonts w:ascii="Times New Roman" w:hAnsi="Times New Roman" w:cs="Times New Roman"/>
          <w:sz w:val="28"/>
          <w:szCs w:val="28"/>
        </w:rPr>
        <w:t>Д</w:t>
      </w:r>
      <w:r w:rsidRPr="008816B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8-го классу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r w:rsidR="00EC45AB">
        <w:rPr>
          <w:rFonts w:ascii="Times New Roman" w:hAnsi="Times New Roman" w:cs="Times New Roman"/>
          <w:sz w:val="28"/>
          <w:szCs w:val="28"/>
        </w:rPr>
        <w:t>–</w:t>
      </w:r>
      <w:r w:rsidRPr="008816B1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 xml:space="preserve">д. 2-ге,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5A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Д.</w:t>
      </w:r>
      <w:r w:rsidRPr="008816B1">
        <w:rPr>
          <w:rFonts w:ascii="Times New Roman" w:hAnsi="Times New Roman" w:cs="Times New Roman"/>
          <w:sz w:val="28"/>
          <w:szCs w:val="28"/>
        </w:rPr>
        <w:t xml:space="preserve">:ЛІРА, 2013. – 116 с. </w:t>
      </w:r>
    </w:p>
    <w:p w:rsid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8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816B1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r w:rsidR="008435A7">
        <w:rPr>
          <w:rFonts w:ascii="Times New Roman" w:hAnsi="Times New Roman" w:cs="Times New Roman"/>
          <w:sz w:val="28"/>
          <w:szCs w:val="28"/>
        </w:rPr>
        <w:t xml:space="preserve">Уроки для </w:t>
      </w:r>
      <w:proofErr w:type="spellStart"/>
      <w:r w:rsidR="008435A7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="00843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5A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: метод. </w:t>
      </w:r>
      <w:proofErr w:type="spellStart"/>
      <w:proofErr w:type="gramStart"/>
      <w:r w:rsidR="00EC45AB" w:rsidRPr="008816B1">
        <w:rPr>
          <w:rFonts w:ascii="Times New Roman" w:hAnsi="Times New Roman" w:cs="Times New Roman"/>
          <w:sz w:val="28"/>
          <w:szCs w:val="28"/>
        </w:rPr>
        <w:t>П</w:t>
      </w:r>
      <w:r w:rsidRPr="008816B1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8816B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r w:rsidR="00EC45AB" w:rsidRPr="008816B1">
        <w:rPr>
          <w:rFonts w:ascii="Times New Roman" w:hAnsi="Times New Roman" w:cs="Times New Roman"/>
          <w:sz w:val="28"/>
          <w:szCs w:val="28"/>
        </w:rPr>
        <w:t>Д</w:t>
      </w:r>
      <w:r w:rsidRPr="008816B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курсу за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9 (10) </w:t>
      </w:r>
      <w:r w:rsidR="00EC45AB">
        <w:rPr>
          <w:rFonts w:ascii="Times New Roman" w:hAnsi="Times New Roman" w:cs="Times New Roman"/>
          <w:sz w:val="28"/>
          <w:szCs w:val="28"/>
        </w:rPr>
        <w:pgNum/>
      </w:r>
      <w:proofErr w:type="spellStart"/>
      <w:r w:rsidR="00EC45AB">
        <w:rPr>
          <w:rFonts w:ascii="Times New Roman" w:hAnsi="Times New Roman" w:cs="Times New Roman"/>
          <w:sz w:val="28"/>
          <w:szCs w:val="28"/>
        </w:rPr>
        <w:t>лассу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/О. І.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, Л. М.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илипчатіна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І. М. Сущенко. – К.</w:t>
      </w:r>
      <w:r w:rsidRPr="00881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8816B1" w:rsidRP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44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816B1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r w:rsidR="008435A7">
        <w:rPr>
          <w:rFonts w:ascii="Times New Roman" w:hAnsi="Times New Roman" w:cs="Times New Roman"/>
          <w:sz w:val="28"/>
          <w:szCs w:val="28"/>
        </w:rPr>
        <w:t xml:space="preserve">Уроки для </w:t>
      </w:r>
      <w:proofErr w:type="spellStart"/>
      <w:r w:rsidR="008435A7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="00843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5A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: метод. </w:t>
      </w:r>
      <w:proofErr w:type="spellStart"/>
      <w:proofErr w:type="gramStart"/>
      <w:r w:rsidR="00EC45AB" w:rsidRPr="008816B1">
        <w:rPr>
          <w:rFonts w:ascii="Times New Roman" w:hAnsi="Times New Roman" w:cs="Times New Roman"/>
          <w:sz w:val="28"/>
          <w:szCs w:val="28"/>
        </w:rPr>
        <w:t>П</w:t>
      </w:r>
      <w:r w:rsidRPr="008816B1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8816B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9(10)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5AB" w:rsidRPr="008816B1">
        <w:rPr>
          <w:rFonts w:ascii="Times New Roman" w:hAnsi="Times New Roman" w:cs="Times New Roman"/>
          <w:sz w:val="28"/>
          <w:szCs w:val="28"/>
        </w:rPr>
        <w:t>Н</w:t>
      </w:r>
      <w:r w:rsidRPr="008816B1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5AB" w:rsidRPr="008816B1">
        <w:rPr>
          <w:rFonts w:ascii="Times New Roman" w:hAnsi="Times New Roman" w:cs="Times New Roman"/>
          <w:sz w:val="28"/>
          <w:szCs w:val="28"/>
        </w:rPr>
        <w:t>З</w:t>
      </w:r>
      <w:r w:rsidRPr="008816B1">
        <w:rPr>
          <w:rFonts w:ascii="Times New Roman" w:hAnsi="Times New Roman" w:cs="Times New Roman"/>
          <w:sz w:val="28"/>
          <w:szCs w:val="28"/>
        </w:rPr>
        <w:t>акл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>. /</w:t>
      </w:r>
      <w:r>
        <w:rPr>
          <w:rFonts w:ascii="Times New Roman" w:hAnsi="Times New Roman" w:cs="Times New Roman"/>
          <w:sz w:val="28"/>
          <w:szCs w:val="28"/>
        </w:rPr>
        <w:t xml:space="preserve"> В.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, Л. М.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Пилипчатіна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, І. </w:t>
      </w:r>
      <w:r>
        <w:rPr>
          <w:rFonts w:ascii="Times New Roman" w:hAnsi="Times New Roman" w:cs="Times New Roman"/>
          <w:sz w:val="28"/>
          <w:szCs w:val="28"/>
        </w:rPr>
        <w:t xml:space="preserve">М. Сущенко. </w:t>
      </w:r>
      <w:r w:rsidR="00EC45AB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881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8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816B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16B1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план</w:t>
      </w:r>
      <w:r w:rsidR="008435A7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8435A7">
        <w:rPr>
          <w:rFonts w:ascii="Times New Roman" w:hAnsi="Times New Roman" w:cs="Times New Roman"/>
          <w:sz w:val="28"/>
          <w:szCs w:val="28"/>
        </w:rPr>
        <w:t xml:space="preserve">: Уроки для </w:t>
      </w:r>
      <w:proofErr w:type="spellStart"/>
      <w:r w:rsidR="008435A7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="00843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5A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: метод. </w:t>
      </w:r>
      <w:proofErr w:type="spellStart"/>
      <w:proofErr w:type="gramStart"/>
      <w:r w:rsidR="00EC45AB" w:rsidRPr="008816B1">
        <w:rPr>
          <w:rFonts w:ascii="Times New Roman" w:hAnsi="Times New Roman" w:cs="Times New Roman"/>
          <w:sz w:val="28"/>
          <w:szCs w:val="28"/>
        </w:rPr>
        <w:t>П</w:t>
      </w:r>
      <w:r w:rsidRPr="008816B1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8816B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r w:rsidR="00EC45AB" w:rsidRPr="008816B1">
        <w:rPr>
          <w:rFonts w:ascii="Times New Roman" w:hAnsi="Times New Roman" w:cs="Times New Roman"/>
          <w:sz w:val="28"/>
          <w:szCs w:val="28"/>
        </w:rPr>
        <w:t>Д</w:t>
      </w:r>
      <w:r w:rsidRPr="008816B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1–2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/ О. І.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Цимбалару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>прієнко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І. В. Андрусенко. – Д.</w:t>
      </w:r>
      <w:r w:rsidRPr="008816B1">
        <w:rPr>
          <w:rFonts w:ascii="Times New Roman" w:hAnsi="Times New Roman" w:cs="Times New Roman"/>
          <w:sz w:val="28"/>
          <w:szCs w:val="28"/>
        </w:rPr>
        <w:t xml:space="preserve">: ЛІРА, 2014. – 140 с. </w:t>
      </w:r>
    </w:p>
    <w:p w:rsidR="008816B1" w:rsidRP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44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816B1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8816B1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план</w:t>
      </w:r>
      <w:r w:rsidR="008435A7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8435A7">
        <w:rPr>
          <w:rFonts w:ascii="Times New Roman" w:hAnsi="Times New Roman" w:cs="Times New Roman"/>
          <w:sz w:val="28"/>
          <w:szCs w:val="28"/>
        </w:rPr>
        <w:t xml:space="preserve">: Уроки для </w:t>
      </w:r>
      <w:proofErr w:type="spellStart"/>
      <w:r w:rsidR="008435A7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="00843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5A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C45AB" w:rsidRPr="008816B1">
        <w:rPr>
          <w:rFonts w:ascii="Times New Roman" w:hAnsi="Times New Roman" w:cs="Times New Roman"/>
          <w:sz w:val="28"/>
          <w:szCs w:val="28"/>
        </w:rPr>
        <w:t>П</w:t>
      </w:r>
      <w:r w:rsidRPr="008816B1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8816B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. </w:t>
      </w:r>
      <w:r w:rsidR="00EC45AB" w:rsidRPr="008816B1">
        <w:rPr>
          <w:rFonts w:ascii="Times New Roman" w:hAnsi="Times New Roman" w:cs="Times New Roman"/>
          <w:sz w:val="28"/>
          <w:szCs w:val="28"/>
        </w:rPr>
        <w:t>Д</w:t>
      </w:r>
      <w:r w:rsidRPr="008816B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1−2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 / О.І.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Цимбалару</w:t>
      </w:r>
      <w:proofErr w:type="spellEnd"/>
      <w:r w:rsidRPr="008816B1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816B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опрієнко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І. В. Андрусенко.− Д.</w:t>
      </w:r>
      <w:r w:rsidRPr="008816B1">
        <w:rPr>
          <w:rFonts w:ascii="Times New Roman" w:hAnsi="Times New Roman" w:cs="Times New Roman"/>
          <w:sz w:val="28"/>
          <w:szCs w:val="28"/>
        </w:rPr>
        <w:t xml:space="preserve">: ЛІРА, 2014. </w:t>
      </w:r>
    </w:p>
    <w:p w:rsidR="008816B1" w:rsidRP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8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816B1" w:rsidRPr="008816B1" w:rsidRDefault="008816B1" w:rsidP="008816B1">
      <w:pPr>
        <w:widowControl w:val="0"/>
        <w:overflowPunct w:val="0"/>
        <w:autoSpaceDE w:val="0"/>
        <w:autoSpaceDN w:val="0"/>
        <w:adjustRightInd w:val="0"/>
        <w:spacing w:after="0" w:afterAutospacing="0" w:line="271" w:lineRule="auto"/>
        <w:ind w:right="4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816B1" w:rsidRPr="008816B1" w:rsidRDefault="008816B1" w:rsidP="008816B1">
      <w:pPr>
        <w:widowControl w:val="0"/>
        <w:autoSpaceDE w:val="0"/>
        <w:autoSpaceDN w:val="0"/>
        <w:adjustRightInd w:val="0"/>
        <w:spacing w:after="0" w:line="100" w:lineRule="exact"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816B1" w:rsidRDefault="00EC45AB" w:rsidP="00EC45AB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38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</w:p>
    <w:p w:rsidR="00EC45AB" w:rsidRDefault="00EC45AB" w:rsidP="00EC45AB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38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0A5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A50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«сталий розвиток»</w:t>
      </w:r>
    </w:p>
    <w:p w:rsidR="00950A50" w:rsidRDefault="00950A50" w:rsidP="00EC45AB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38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 чому полягає сутність міжпредметної моделі освіти для сталого розвитку</w:t>
      </w:r>
      <w:r w:rsidR="0074683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46830" w:rsidRDefault="00746830" w:rsidP="00EC45AB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38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3.Поміркуйте, які елементи загальношкільної моделі освіти для сталого розвитку можуть бути реалізовані у Вашому навчальному закладі. </w:t>
      </w:r>
    </w:p>
    <w:p w:rsidR="00950A50" w:rsidRPr="00EC45AB" w:rsidRDefault="00950A50" w:rsidP="00EC45AB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38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816B1" w:rsidRDefault="008816B1" w:rsidP="008816B1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4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16B1" w:rsidRDefault="008816B1" w:rsidP="008816B1">
      <w:pPr>
        <w:widowControl w:val="0"/>
        <w:overflowPunct w:val="0"/>
        <w:autoSpaceDE w:val="0"/>
        <w:autoSpaceDN w:val="0"/>
        <w:adjustRightInd w:val="0"/>
        <w:spacing w:after="0" w:afterAutospacing="0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816B1" w:rsidRPr="008816B1" w:rsidRDefault="008816B1" w:rsidP="008816B1">
      <w:pPr>
        <w:widowControl w:val="0"/>
        <w:overflowPunct w:val="0"/>
        <w:autoSpaceDE w:val="0"/>
        <w:autoSpaceDN w:val="0"/>
        <w:adjustRightInd w:val="0"/>
        <w:spacing w:after="0" w:afterAutospacing="0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816B1" w:rsidRP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8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816B1" w:rsidRPr="008816B1" w:rsidRDefault="008816B1" w:rsidP="008816B1">
      <w:pPr>
        <w:widowControl w:val="0"/>
        <w:autoSpaceDE w:val="0"/>
        <w:autoSpaceDN w:val="0"/>
        <w:adjustRightInd w:val="0"/>
        <w:spacing w:after="0" w:line="28" w:lineRule="exac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816B1" w:rsidRP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44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816B1" w:rsidRPr="008816B1" w:rsidRDefault="008816B1" w:rsidP="008816B1">
      <w:pPr>
        <w:widowControl w:val="0"/>
        <w:autoSpaceDE w:val="0"/>
        <w:autoSpaceDN w:val="0"/>
        <w:adjustRightInd w:val="0"/>
        <w:spacing w:after="0" w:line="61" w:lineRule="exac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816B1" w:rsidRP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309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816B1" w:rsidRPr="008816B1" w:rsidRDefault="008816B1" w:rsidP="008816B1">
      <w:pPr>
        <w:widowControl w:val="0"/>
        <w:autoSpaceDE w:val="0"/>
        <w:autoSpaceDN w:val="0"/>
        <w:adjustRightInd w:val="0"/>
        <w:spacing w:after="0" w:line="1" w:lineRule="exac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816B1" w:rsidRP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8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816B1" w:rsidRPr="008816B1" w:rsidRDefault="008816B1" w:rsidP="008816B1">
      <w:pPr>
        <w:widowControl w:val="0"/>
        <w:autoSpaceDE w:val="0"/>
        <w:autoSpaceDN w:val="0"/>
        <w:adjustRightInd w:val="0"/>
        <w:spacing w:after="0" w:line="28" w:lineRule="exac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816B1" w:rsidRPr="008816B1" w:rsidRDefault="008816B1" w:rsidP="008816B1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280" w:lineRule="auto"/>
        <w:ind w:left="33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816B1" w:rsidRPr="008816B1" w:rsidRDefault="008816B1" w:rsidP="008816B1">
      <w:pPr>
        <w:widowControl w:val="0"/>
        <w:autoSpaceDE w:val="0"/>
        <w:autoSpaceDN w:val="0"/>
        <w:adjustRightInd w:val="0"/>
        <w:spacing w:after="0" w:line="28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8816B1" w:rsidRPr="008816B1" w:rsidRDefault="008816B1" w:rsidP="008816B1">
      <w:pPr>
        <w:widowControl w:val="0"/>
        <w:autoSpaceDE w:val="0"/>
        <w:autoSpaceDN w:val="0"/>
        <w:adjustRightInd w:val="0"/>
        <w:spacing w:after="0" w:line="61" w:lineRule="exact"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816B1" w:rsidRPr="008816B1" w:rsidRDefault="008816B1" w:rsidP="008816B1">
      <w:pPr>
        <w:widowControl w:val="0"/>
        <w:autoSpaceDE w:val="0"/>
        <w:autoSpaceDN w:val="0"/>
        <w:adjustRightInd w:val="0"/>
        <w:spacing w:after="0" w:line="100" w:lineRule="exact"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816B1" w:rsidRPr="008816B1" w:rsidRDefault="008816B1" w:rsidP="008816B1">
      <w:pPr>
        <w:widowControl w:val="0"/>
        <w:autoSpaceDE w:val="0"/>
        <w:autoSpaceDN w:val="0"/>
        <w:adjustRightInd w:val="0"/>
        <w:spacing w:after="0" w:line="43" w:lineRule="exact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16B1" w:rsidRPr="008816B1" w:rsidSect="00CB71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46"/>
    <w:multiLevelType w:val="hybridMultilevel"/>
    <w:tmpl w:val="00005841"/>
    <w:lvl w:ilvl="0" w:tplc="00005D2B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8C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03FA">
      <w:start w:val="1"/>
      <w:numFmt w:val="bullet"/>
      <w:lvlText w:val="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F2"/>
    <w:multiLevelType w:val="hybridMultilevel"/>
    <w:tmpl w:val="00004944"/>
    <w:lvl w:ilvl="0" w:tplc="00002E4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32"/>
    <w:multiLevelType w:val="hybridMultilevel"/>
    <w:tmpl w:val="00003BF6"/>
    <w:lvl w:ilvl="0" w:tplc="00003A9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B210F0E"/>
    <w:multiLevelType w:val="hybridMultilevel"/>
    <w:tmpl w:val="5DF8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111"/>
    <w:rsid w:val="0012423B"/>
    <w:rsid w:val="001916ED"/>
    <w:rsid w:val="001C416D"/>
    <w:rsid w:val="001F1485"/>
    <w:rsid w:val="00247FA3"/>
    <w:rsid w:val="00254005"/>
    <w:rsid w:val="00263BDA"/>
    <w:rsid w:val="0027746B"/>
    <w:rsid w:val="00284C92"/>
    <w:rsid w:val="002B1842"/>
    <w:rsid w:val="002D314C"/>
    <w:rsid w:val="00337CFB"/>
    <w:rsid w:val="00337DE5"/>
    <w:rsid w:val="004136F6"/>
    <w:rsid w:val="004674ED"/>
    <w:rsid w:val="00486ED4"/>
    <w:rsid w:val="005163C5"/>
    <w:rsid w:val="00556281"/>
    <w:rsid w:val="005961D7"/>
    <w:rsid w:val="00597C13"/>
    <w:rsid w:val="005D272E"/>
    <w:rsid w:val="006254BB"/>
    <w:rsid w:val="00637D3D"/>
    <w:rsid w:val="00646A80"/>
    <w:rsid w:val="006771CF"/>
    <w:rsid w:val="00720942"/>
    <w:rsid w:val="00746830"/>
    <w:rsid w:val="0079082E"/>
    <w:rsid w:val="008329A0"/>
    <w:rsid w:val="008435A7"/>
    <w:rsid w:val="008816B1"/>
    <w:rsid w:val="00950A50"/>
    <w:rsid w:val="009F7711"/>
    <w:rsid w:val="00A76992"/>
    <w:rsid w:val="00AD37D0"/>
    <w:rsid w:val="00AE00B0"/>
    <w:rsid w:val="00B84A0F"/>
    <w:rsid w:val="00C7154D"/>
    <w:rsid w:val="00CA7059"/>
    <w:rsid w:val="00CB7111"/>
    <w:rsid w:val="00CE497F"/>
    <w:rsid w:val="00D94889"/>
    <w:rsid w:val="00D95E70"/>
    <w:rsid w:val="00DC2EBA"/>
    <w:rsid w:val="00E961C1"/>
    <w:rsid w:val="00E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1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d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36</cp:revision>
  <dcterms:created xsi:type="dcterms:W3CDTF">2015-12-05T16:35:00Z</dcterms:created>
  <dcterms:modified xsi:type="dcterms:W3CDTF">2015-12-07T13:57:00Z</dcterms:modified>
</cp:coreProperties>
</file>